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2D181C" w:rsidP="006A5465" w14:paraId="65DC045A" w14:textId="77777777">
      <w:pPr>
        <w:rPr>
          <w:b/>
          <w:sz w:val="24"/>
          <w:szCs w:val="24"/>
        </w:rPr>
      </w:pPr>
    </w:p>
    <w:p w:rsidR="006A5465" w:rsidP="006A5465" w14:paraId="10D2AE2B" w14:textId="5D9986FA">
      <w:pPr>
        <w:rPr>
          <w:b/>
          <w:sz w:val="24"/>
          <w:szCs w:val="24"/>
        </w:rPr>
      </w:pPr>
      <w:r w:rsidRPr="00D654D9">
        <w:rPr>
          <w:b/>
          <w:sz w:val="24"/>
          <w:szCs w:val="24"/>
        </w:rPr>
        <w:t>Information</w:t>
      </w:r>
    </w:p>
    <w:p w:rsidR="002D181C" w:rsidP="002D181C" w14:paraId="17DB9250" w14:textId="77777777">
      <w:pPr>
        <w:spacing w:after="0" w:line="240" w:lineRule="auto"/>
        <w:rPr>
          <w:sz w:val="24"/>
          <w:szCs w:val="24"/>
        </w:rPr>
      </w:pPr>
      <w:r w:rsidRPr="000944F1">
        <w:rPr>
          <w:sz w:val="24"/>
          <w:szCs w:val="24"/>
        </w:rPr>
        <w:t>This form must be completed by a parent or legal guardian for blood donation by</w:t>
      </w:r>
      <w:r>
        <w:rPr>
          <w:sz w:val="24"/>
          <w:szCs w:val="24"/>
        </w:rPr>
        <w:t xml:space="preserve"> </w:t>
      </w:r>
    </w:p>
    <w:p w:rsidR="000944F1" w:rsidP="002D181C" w14:paraId="14482788" w14:textId="454AB746">
      <w:pPr>
        <w:spacing w:after="0" w:line="240" w:lineRule="auto"/>
        <w:rPr>
          <w:sz w:val="24"/>
          <w:szCs w:val="24"/>
        </w:rPr>
      </w:pPr>
      <w:r w:rsidRPr="002D181C">
        <w:rPr>
          <w:sz w:val="16"/>
          <w:szCs w:val="16"/>
        </w:rPr>
        <w:t>(</w:t>
      </w:r>
      <w:r w:rsidRPr="002D181C">
        <w:rPr>
          <w:sz w:val="16"/>
          <w:szCs w:val="16"/>
        </w:rPr>
        <w:t>check</w:t>
      </w:r>
      <w:r w:rsidRPr="002D181C">
        <w:rPr>
          <w:sz w:val="16"/>
          <w:szCs w:val="16"/>
        </w:rPr>
        <w:t xml:space="preserve"> all that apply</w:t>
      </w:r>
      <w:r w:rsidRPr="002D181C">
        <w:rPr>
          <w:sz w:val="14"/>
          <w:szCs w:val="14"/>
        </w:rPr>
        <w:t>)</w:t>
      </w:r>
      <w:r>
        <w:rPr>
          <w:sz w:val="24"/>
          <w:szCs w:val="24"/>
        </w:rPr>
        <w:t>:</w:t>
      </w:r>
      <w:r>
        <w:rPr>
          <w:sz w:val="24"/>
          <w:szCs w:val="24"/>
        </w:rPr>
        <w:t xml:space="preserve"> </w:t>
      </w:r>
    </w:p>
    <w:p w:rsidR="002D181C" w:rsidRPr="000944F1" w:rsidP="002D181C" w14:paraId="5E65BF9A" w14:textId="77777777">
      <w:pPr>
        <w:spacing w:after="0" w:line="240" w:lineRule="auto"/>
        <w:rPr>
          <w:sz w:val="24"/>
          <w:szCs w:val="24"/>
        </w:rPr>
      </w:pPr>
    </w:p>
    <w:p w:rsidR="006A5465" w:rsidP="002D181C" w14:paraId="7D706150" w14:textId="11D44871">
      <w:pPr>
        <w:spacing w:after="0" w:line="360" w:lineRule="auto"/>
        <w:ind w:left="90"/>
        <w:rPr>
          <w:sz w:val="24"/>
          <w:szCs w:val="24"/>
        </w:rPr>
      </w:pPr>
      <w:sdt>
        <w:sdtPr>
          <w:rPr>
            <w:b/>
            <w:sz w:val="24"/>
            <w:szCs w:val="24"/>
          </w:rPr>
          <w:id w:val="-457488274"/>
          <w14:checkbox>
            <w14:checked w14:val="0"/>
            <w14:checkedState w14:val="2612" w14:font="MS Gothic"/>
            <w14:uncheckedState w14:val="2610" w14:font="MS Gothic"/>
          </w14:checkbox>
        </w:sdtPr>
        <w:sdtContent>
          <w:r w:rsidR="002D181C">
            <w:rPr>
              <w:rFonts w:ascii="MS Gothic" w:eastAsia="MS Gothic" w:hAnsi="MS Gothic" w:hint="eastAsia"/>
              <w:b/>
              <w:sz w:val="24"/>
              <w:szCs w:val="24"/>
            </w:rPr>
            <w:t>☐</w:t>
          </w:r>
        </w:sdtContent>
      </w:sdt>
      <w:r w:rsidR="00736A94">
        <w:rPr>
          <w:b/>
          <w:sz w:val="24"/>
          <w:szCs w:val="24"/>
        </w:rPr>
        <w:t xml:space="preserve">     </w:t>
      </w:r>
      <w:r>
        <w:rPr>
          <w:sz w:val="24"/>
          <w:szCs w:val="24"/>
        </w:rPr>
        <w:t>any</w:t>
      </w:r>
      <w:r>
        <w:rPr>
          <w:sz w:val="24"/>
          <w:szCs w:val="24"/>
        </w:rPr>
        <w:t xml:space="preserve"> person who has not yet reached the age of 17.</w:t>
      </w:r>
    </w:p>
    <w:p w:rsidR="00736A94" w:rsidP="002D181C" w14:paraId="42EB0040" w14:textId="44F46E79">
      <w:pPr>
        <w:tabs>
          <w:tab w:val="left" w:pos="1020"/>
        </w:tabs>
        <w:spacing w:after="120" w:line="240" w:lineRule="auto"/>
        <w:ind w:left="630" w:hanging="544"/>
        <w:rPr>
          <w:sz w:val="24"/>
          <w:szCs w:val="24"/>
        </w:rPr>
      </w:pPr>
      <w:sdt>
        <w:sdtPr>
          <w:rPr>
            <w:b/>
            <w:sz w:val="24"/>
            <w:szCs w:val="24"/>
          </w:rPr>
          <w:id w:val="202727899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any</w:t>
      </w:r>
      <w:r>
        <w:rPr>
          <w:sz w:val="24"/>
          <w:szCs w:val="24"/>
        </w:rPr>
        <w:t xml:space="preserve"> student who has not yet reached the age of legal majority as defined by the rules of Anne Arundel County Public Schools. </w:t>
      </w:r>
    </w:p>
    <w:p w:rsidR="00736A94" w:rsidP="002D181C" w14:paraId="3D229846" w14:textId="703EDF96">
      <w:pPr>
        <w:tabs>
          <w:tab w:val="left" w:pos="2040"/>
        </w:tabs>
        <w:spacing w:after="0" w:line="360" w:lineRule="auto"/>
        <w:ind w:left="630" w:hanging="540"/>
        <w:rPr>
          <w:sz w:val="24"/>
          <w:szCs w:val="24"/>
        </w:rPr>
      </w:pPr>
      <w:sdt>
        <w:sdtPr>
          <w:rPr>
            <w:b/>
            <w:sz w:val="24"/>
            <w:szCs w:val="24"/>
          </w:rPr>
          <w:id w:val="-43528737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any</w:t>
      </w:r>
      <w:r>
        <w:rPr>
          <w:sz w:val="24"/>
          <w:szCs w:val="24"/>
        </w:rPr>
        <w:t xml:space="preserve"> student as defined by the rules of Queen Anne’s County Public Schools</w:t>
      </w:r>
      <w:r w:rsidR="000944F1">
        <w:rPr>
          <w:sz w:val="24"/>
          <w:szCs w:val="24"/>
        </w:rPr>
        <w:t>.</w:t>
      </w:r>
    </w:p>
    <w:p w:rsidR="00736A94" w:rsidRPr="00736A94" w:rsidP="002D181C" w14:paraId="3C9D8230" w14:textId="3CE85AB3">
      <w:pPr>
        <w:tabs>
          <w:tab w:val="left" w:pos="1380"/>
        </w:tabs>
        <w:spacing w:line="360" w:lineRule="auto"/>
        <w:ind w:left="630" w:hanging="540"/>
        <w:rPr>
          <w:b/>
          <w:sz w:val="24"/>
          <w:szCs w:val="24"/>
        </w:rPr>
      </w:pPr>
      <w:sdt>
        <w:sdtPr>
          <w:rPr>
            <w:b/>
            <w:sz w:val="24"/>
            <w:szCs w:val="24"/>
          </w:rPr>
          <w:id w:val="-163146857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r>
        <w:rPr>
          <w:b/>
          <w:sz w:val="24"/>
          <w:szCs w:val="24"/>
        </w:rPr>
        <w:t xml:space="preserve">     </w:t>
      </w:r>
      <w:r>
        <w:rPr>
          <w:sz w:val="24"/>
          <w:szCs w:val="24"/>
        </w:rPr>
        <w:t>any</w:t>
      </w:r>
      <w:r>
        <w:rPr>
          <w:sz w:val="24"/>
          <w:szCs w:val="24"/>
        </w:rPr>
        <w:t xml:space="preserve"> student. </w:t>
      </w:r>
    </w:p>
    <w:p w:rsidR="006A5465" w:rsidRPr="00985358" w:rsidP="006A5465" w14:paraId="5B523505" w14:textId="77777777">
      <w:pPr>
        <w:rPr>
          <w:b/>
          <w:sz w:val="24"/>
          <w:szCs w:val="24"/>
        </w:rPr>
      </w:pPr>
      <w:r w:rsidRPr="00985358">
        <w:rPr>
          <w:b/>
          <w:sz w:val="24"/>
          <w:szCs w:val="24"/>
        </w:rPr>
        <w:t>Parental consent</w:t>
      </w:r>
    </w:p>
    <w:p w:rsidR="006A5465" w:rsidRPr="00985358" w:rsidP="006A5465" w14:paraId="7BC8DD80" w14:textId="77777777">
      <w:pPr>
        <w:rPr>
          <w:sz w:val="24"/>
          <w:szCs w:val="24"/>
        </w:rPr>
      </w:pPr>
      <w:r w:rsidRPr="00985358">
        <w:rPr>
          <w:sz w:val="24"/>
          <w:szCs w:val="24"/>
        </w:rPr>
        <w:t xml:space="preserve">I have received and read a copy of the “Blood Donor Education Materials” </w:t>
      </w:r>
      <w:r>
        <w:rPr>
          <w:sz w:val="24"/>
          <w:szCs w:val="24"/>
        </w:rPr>
        <w:t xml:space="preserve">and the informational letter </w:t>
      </w:r>
      <w:r w:rsidRPr="00985358">
        <w:rPr>
          <w:sz w:val="24"/>
          <w:szCs w:val="24"/>
        </w:rPr>
        <w:t>describing the overall blood donation process.</w:t>
      </w:r>
    </w:p>
    <w:p w:rsidR="006A5465" w:rsidP="006A5465" w14:paraId="63E66BC9" w14:textId="77777777">
      <w:pPr>
        <w:rPr>
          <w:sz w:val="24"/>
          <w:szCs w:val="24"/>
        </w:rPr>
      </w:pPr>
      <w:r w:rsidRPr="00985358">
        <w:rPr>
          <w:sz w:val="24"/>
          <w:szCs w:val="24"/>
        </w:rPr>
        <w:t xml:space="preserve">I understand that in the event it becomes necessary to notify my son, daughter, or ward of test results, </w:t>
      </w:r>
      <w:r>
        <w:rPr>
          <w:sz w:val="24"/>
          <w:szCs w:val="24"/>
        </w:rPr>
        <w:t xml:space="preserve">Luminis Health </w:t>
      </w:r>
      <w:r w:rsidRPr="00985358">
        <w:rPr>
          <w:sz w:val="24"/>
          <w:szCs w:val="24"/>
        </w:rPr>
        <w:t>Anne Arundel Medical Center Blood Donor Center will send those results directly to my son, daughter, or ward.</w:t>
      </w:r>
    </w:p>
    <w:p w:rsidR="006A5465" w:rsidRPr="00985358" w:rsidP="006A5465" w14:paraId="19C1FAA1" w14:textId="77777777">
      <w:pPr>
        <w:rPr>
          <w:sz w:val="24"/>
          <w:szCs w:val="24"/>
        </w:rPr>
      </w:pPr>
      <w:r w:rsidRPr="00985358">
        <w:rPr>
          <w:sz w:val="24"/>
          <w:szCs w:val="24"/>
        </w:rPr>
        <w:t>I understand the information provided to me and have had an opportunity to ask questions about the information it contains.</w:t>
      </w:r>
    </w:p>
    <w:p w:rsidR="006A5465" w:rsidP="000944F1" w14:paraId="41B8A896" w14:textId="4366EBD2">
      <w:pPr>
        <w:spacing w:after="0"/>
        <w:rPr>
          <w:sz w:val="24"/>
          <w:szCs w:val="24"/>
        </w:rPr>
      </w:pPr>
      <w:r w:rsidRPr="00985358">
        <w:rPr>
          <w:sz w:val="24"/>
          <w:szCs w:val="24"/>
        </w:rPr>
        <w:t>A signed consent from the Parent/Guardian will be required for each donation until the do</w:t>
      </w:r>
      <w:r>
        <w:rPr>
          <w:sz w:val="24"/>
          <w:szCs w:val="24"/>
        </w:rPr>
        <w:t>nor reaches the age of 17</w:t>
      </w:r>
      <w:r w:rsidR="000944F1">
        <w:rPr>
          <w:sz w:val="24"/>
          <w:szCs w:val="24"/>
        </w:rPr>
        <w:t xml:space="preserve"> or legal majority</w:t>
      </w:r>
      <w:r w:rsidRPr="00985358">
        <w:rPr>
          <w:sz w:val="24"/>
          <w:szCs w:val="24"/>
        </w:rPr>
        <w:t>.</w:t>
      </w:r>
    </w:p>
    <w:p w:rsidR="002D181C" w:rsidP="000944F1" w14:paraId="5E71A477" w14:textId="77777777">
      <w:pPr>
        <w:spacing w:after="0"/>
        <w:rPr>
          <w:sz w:val="24"/>
          <w:szCs w:val="24"/>
        </w:rPr>
      </w:pPr>
    </w:p>
    <w:p w:rsidR="000944F1" w:rsidRPr="00985358" w:rsidP="000944F1" w14:paraId="658BBA5F" w14:textId="77777777">
      <w:pPr>
        <w:spacing w:after="0"/>
        <w:rPr>
          <w:sz w:val="24"/>
          <w:szCs w:val="24"/>
        </w:rPr>
      </w:pPr>
    </w:p>
    <w:p w:rsidR="006A5465" w:rsidP="00736A94" w14:paraId="7C3FB0FA" w14:textId="0B864B4B">
      <w:pPr>
        <w:spacing w:line="360" w:lineRule="auto"/>
        <w:rPr>
          <w:sz w:val="24"/>
          <w:szCs w:val="24"/>
        </w:rPr>
      </w:pPr>
      <w:r w:rsidRPr="00985358">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846455</wp:posOffset>
                </wp:positionH>
                <wp:positionV relativeFrom="paragraph">
                  <wp:posOffset>103505</wp:posOffset>
                </wp:positionV>
                <wp:extent cx="1423670" cy="247015"/>
                <wp:effectExtent l="0" t="0" r="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23670" cy="2470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A5465" w:rsidRPr="00797756" w:rsidP="006A5465" w14:textId="77777777">
                            <w:pPr>
                              <w:rPr>
                                <w:sz w:val="24"/>
                                <w:szCs w:val="24"/>
                              </w:rPr>
                            </w:pPr>
                            <w:r w:rsidRPr="00797756">
                              <w:rPr>
                                <w:sz w:val="24"/>
                                <w:szCs w:val="24"/>
                              </w:rPr>
                              <w:t>Name of Donor</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5" type="#_x0000_t202" style="width:112.1pt;height:19.45pt;margin-top:8.15pt;margin-left:66.65pt;mso-height-percent:0;mso-height-relative:margin;mso-width-percent:0;mso-width-relative:margin;mso-wrap-distance-bottom:0;mso-wrap-distance-left:9pt;mso-wrap-distance-right:9pt;mso-wrap-distance-top:0;mso-wrap-style:square;position:absolute;visibility:visible;v-text-anchor:top;z-index:-251657216" stroked="f">
                <v:textbox>
                  <w:txbxContent>
                    <w:p w:rsidR="006A5465" w:rsidRPr="00797756" w:rsidP="006A5465" w14:paraId="768B9607" w14:textId="77777777">
                      <w:pPr>
                        <w:rPr>
                          <w:sz w:val="24"/>
                          <w:szCs w:val="24"/>
                        </w:rPr>
                      </w:pPr>
                      <w:r w:rsidRPr="00797756">
                        <w:rPr>
                          <w:sz w:val="24"/>
                          <w:szCs w:val="24"/>
                        </w:rPr>
                        <w:t>Name of Donor</w:t>
                      </w:r>
                    </w:p>
                  </w:txbxContent>
                </v:textbox>
              </v:shape>
            </w:pict>
          </mc:Fallback>
        </mc:AlternateContent>
      </w:r>
      <w:r>
        <w:rPr>
          <w:sz w:val="24"/>
          <w:szCs w:val="24"/>
        </w:rPr>
        <w:t>________________________________________</w:t>
      </w:r>
      <w:r w:rsidRPr="00985358">
        <w:rPr>
          <w:sz w:val="24"/>
          <w:szCs w:val="24"/>
        </w:rPr>
        <w:t xml:space="preserve">has my consent to donate one unit of </w:t>
      </w:r>
      <w:r>
        <w:rPr>
          <w:sz w:val="24"/>
          <w:szCs w:val="24"/>
        </w:rPr>
        <w:t xml:space="preserve">blood </w:t>
      </w:r>
      <w:r w:rsidRPr="00985358">
        <w:rPr>
          <w:sz w:val="24"/>
          <w:szCs w:val="24"/>
        </w:rPr>
        <w:t xml:space="preserve">to </w:t>
      </w:r>
    </w:p>
    <w:p w:rsidR="00736A94" w:rsidP="006A5465" w14:paraId="5573BA08" w14:textId="77777777">
      <w:pPr>
        <w:rPr>
          <w:sz w:val="24"/>
          <w:szCs w:val="24"/>
        </w:rPr>
      </w:pPr>
      <w:r>
        <w:rPr>
          <w:sz w:val="24"/>
          <w:szCs w:val="24"/>
        </w:rPr>
        <w:t>the</w:t>
      </w:r>
      <w:r>
        <w:rPr>
          <w:sz w:val="24"/>
          <w:szCs w:val="24"/>
        </w:rPr>
        <w:t xml:space="preserve"> </w:t>
      </w:r>
      <w:r w:rsidR="006A5465">
        <w:rPr>
          <w:sz w:val="24"/>
          <w:szCs w:val="24"/>
        </w:rPr>
        <w:t xml:space="preserve">Luminis Health </w:t>
      </w:r>
      <w:r w:rsidRPr="00985358" w:rsidR="006A5465">
        <w:rPr>
          <w:sz w:val="24"/>
          <w:szCs w:val="24"/>
        </w:rPr>
        <w:t>Anne Arundel</w:t>
      </w:r>
      <w:r w:rsidR="006A5465">
        <w:rPr>
          <w:sz w:val="24"/>
          <w:szCs w:val="24"/>
        </w:rPr>
        <w:t xml:space="preserve"> Medical Center</w:t>
      </w:r>
      <w:r w:rsidRPr="00985358" w:rsidR="006A5465">
        <w:rPr>
          <w:sz w:val="24"/>
          <w:szCs w:val="24"/>
        </w:rPr>
        <w:t xml:space="preserve"> Blood Donor Center to be used as the Blood Center deems appropriate. </w:t>
      </w:r>
    </w:p>
    <w:p w:rsidR="006A5465" w:rsidRPr="00787594" w:rsidP="000944F1" w14:paraId="5D37A057" w14:textId="6AD3ABD3">
      <w:pPr>
        <w:jc w:val="center"/>
        <w:rPr>
          <w:sz w:val="24"/>
          <w:szCs w:val="24"/>
        </w:rPr>
      </w:pPr>
      <w:r w:rsidRPr="00985358">
        <w:rPr>
          <w:sz w:val="24"/>
          <w:szCs w:val="24"/>
          <w:u w:val="single"/>
        </w:rPr>
        <w:t xml:space="preserve">Must be signed </w:t>
      </w:r>
      <w:r>
        <w:rPr>
          <w:sz w:val="24"/>
          <w:szCs w:val="24"/>
          <w:u w:val="single"/>
        </w:rPr>
        <w:t xml:space="preserve">prior to, and close to, the day </w:t>
      </w:r>
      <w:r w:rsidRPr="00985358">
        <w:rPr>
          <w:sz w:val="24"/>
          <w:szCs w:val="24"/>
          <w:u w:val="single"/>
        </w:rPr>
        <w:t>of the donation.</w:t>
      </w:r>
    </w:p>
    <w:p w:rsidR="006A5465" w:rsidP="006A5465" w14:paraId="3A0F0445" w14:textId="48BF4684">
      <w:pPr>
        <w:spacing w:after="0"/>
        <w:rPr>
          <w:sz w:val="24"/>
          <w:szCs w:val="24"/>
          <w:u w:val="single"/>
        </w:rPr>
      </w:pPr>
    </w:p>
    <w:p w:rsidR="006A5465" w:rsidP="006A5465" w14:paraId="6D239CA9" w14:textId="4692E1CE">
      <w:pPr>
        <w:tabs>
          <w:tab w:val="left" w:pos="6380"/>
        </w:tabs>
        <w:spacing w:after="360"/>
        <w:rPr>
          <w:sz w:val="24"/>
          <w:szCs w:val="24"/>
        </w:rPr>
      </w:pPr>
      <w:r w:rsidRPr="000944F1">
        <w:rPr>
          <w:sz w:val="24"/>
          <w:szCs w:val="24"/>
        </w:rPr>
        <w:t>Parent/Guardian Name (print)</w:t>
      </w:r>
      <w:r w:rsidRPr="000944F1" w:rsidR="000944F1">
        <w:rPr>
          <w:sz w:val="24"/>
          <w:szCs w:val="24"/>
        </w:rPr>
        <w:t>:</w:t>
      </w:r>
      <w:r>
        <w:rPr>
          <w:sz w:val="24"/>
          <w:szCs w:val="24"/>
        </w:rPr>
        <w:t>______________________________________________</w:t>
      </w:r>
      <w:r w:rsidR="000944F1">
        <w:rPr>
          <w:sz w:val="24"/>
          <w:szCs w:val="24"/>
        </w:rPr>
        <w:t>__</w:t>
      </w:r>
      <w:r>
        <w:rPr>
          <w:sz w:val="24"/>
          <w:szCs w:val="24"/>
        </w:rPr>
        <w:tab/>
      </w:r>
    </w:p>
    <w:p w:rsidR="000944F1" w:rsidRPr="000944F1" w:rsidP="00736A94" w14:paraId="62D1345C" w14:textId="766FD234">
      <w:pPr>
        <w:tabs>
          <w:tab w:val="left" w:pos="6380"/>
        </w:tabs>
        <w:rPr>
          <w:sz w:val="24"/>
          <w:szCs w:val="24"/>
        </w:rPr>
      </w:pPr>
      <w:r w:rsidRPr="000944F1">
        <w:rPr>
          <w:sz w:val="24"/>
          <w:szCs w:val="24"/>
        </w:rPr>
        <w:t>Parent/Guardian Signature</w:t>
      </w:r>
      <w:r w:rsidRPr="000944F1">
        <w:rPr>
          <w:sz w:val="24"/>
          <w:szCs w:val="24"/>
        </w:rPr>
        <w:t>:</w:t>
      </w:r>
      <w:r>
        <w:rPr>
          <w:sz w:val="24"/>
          <w:szCs w:val="24"/>
        </w:rPr>
        <w:t>_</w:t>
      </w:r>
      <w:r>
        <w:rPr>
          <w:sz w:val="24"/>
          <w:szCs w:val="24"/>
        </w:rPr>
        <w:t>________________</w:t>
      </w:r>
      <w:r>
        <w:rPr>
          <w:sz w:val="24"/>
          <w:szCs w:val="24"/>
        </w:rPr>
        <w:t>________Date:____________________</w:t>
      </w:r>
    </w:p>
    <w:p w:rsidR="006A5465" w:rsidRPr="00E03DBB" w:rsidP="006A5465" w14:paraId="54E63415" w14:textId="77777777">
      <w:pPr>
        <w:pStyle w:val="Heading2"/>
        <w:spacing w:after="120"/>
        <w:rPr>
          <w:rFonts w:cs="Arial"/>
          <w:b w:val="0"/>
          <w:bCs/>
          <w:sz w:val="18"/>
          <w:szCs w:val="18"/>
        </w:rPr>
      </w:pPr>
      <w:r w:rsidRPr="00E03DBB">
        <w:rPr>
          <w:rFonts w:cs="Arial"/>
          <w:bCs/>
          <w:sz w:val="18"/>
          <w:szCs w:val="18"/>
        </w:rPr>
        <w:t xml:space="preserve">READ THIS </w:t>
      </w:r>
      <w:r w:rsidRPr="00E03DBB">
        <w:rPr>
          <w:rFonts w:cs="Arial"/>
          <w:bCs/>
          <w:sz w:val="18"/>
          <w:szCs w:val="18"/>
          <w:u w:val="single"/>
        </w:rPr>
        <w:t>BEFORE</w:t>
      </w:r>
      <w:r w:rsidRPr="00E03DBB">
        <w:rPr>
          <w:rFonts w:cs="Arial"/>
          <w:bCs/>
          <w:sz w:val="18"/>
          <w:szCs w:val="18"/>
        </w:rPr>
        <w:t xml:space="preserve"> YOU DONATE!</w:t>
      </w:r>
      <w:r w:rsidRPr="00E03DBB">
        <w:rPr>
          <w:rFonts w:cs="Arial"/>
          <w:b w:val="0"/>
          <w:bCs/>
          <w:sz w:val="18"/>
          <w:szCs w:val="18"/>
        </w:rPr>
        <w:t xml:space="preserve">  </w:t>
      </w:r>
    </w:p>
    <w:p w:rsidR="006A5465" w:rsidRPr="00E03DBB" w:rsidP="006A5465" w14:paraId="1E68EB43" w14:textId="77777777">
      <w:pPr>
        <w:pStyle w:val="Heading2"/>
        <w:spacing w:after="120"/>
        <w:rPr>
          <w:rFonts w:cs="Arial"/>
          <w:b w:val="0"/>
          <w:sz w:val="18"/>
          <w:szCs w:val="18"/>
        </w:rPr>
      </w:pPr>
      <w:r w:rsidRPr="00E03DBB">
        <w:rPr>
          <w:rFonts w:cs="Arial"/>
          <w:b w:val="0"/>
          <w:sz w:val="18"/>
          <w:szCs w:val="18"/>
        </w:rPr>
        <w:t>We know that you would not donate unless you think your blood is safe.</w:t>
      </w:r>
      <w:r w:rsidRPr="00E03DBB">
        <w:rPr>
          <w:rFonts w:cs="Arial"/>
          <w:sz w:val="18"/>
          <w:szCs w:val="18"/>
        </w:rPr>
        <w:t xml:space="preserve"> </w:t>
      </w:r>
      <w:r w:rsidRPr="00E03DBB">
        <w:rPr>
          <w:rFonts w:cs="Arial"/>
          <w:b w:val="0"/>
          <w:sz w:val="18"/>
          <w:szCs w:val="18"/>
        </w:rPr>
        <w:t xml:space="preserve">However, in order for us to assess all risks that may affect you or a patient receiving a transfusion, it is essential that you answer each question </w:t>
      </w:r>
      <w:r w:rsidRPr="00E03DBB">
        <w:rPr>
          <w:rFonts w:cs="Arial"/>
          <w:b w:val="0"/>
          <w:sz w:val="18"/>
          <w:szCs w:val="18"/>
          <w:u w:val="single"/>
        </w:rPr>
        <w:t>completely and accurately</w:t>
      </w:r>
      <w:r w:rsidRPr="00E03DBB">
        <w:rPr>
          <w:rFonts w:cs="Arial"/>
          <w:b w:val="0"/>
          <w:sz w:val="18"/>
          <w:szCs w:val="18"/>
        </w:rPr>
        <w:t>. If you don’t understand a question, ask the blood center staff. All information you provide is confidential.</w:t>
      </w:r>
    </w:p>
    <w:p w:rsidR="006A5465" w:rsidRPr="00E03DBB" w:rsidP="006A5465" w14:paraId="3A1636D1" w14:textId="77777777">
      <w:pPr>
        <w:pStyle w:val="Heading1"/>
        <w:rPr>
          <w:rFonts w:cs="Arial"/>
          <w:b/>
          <w:sz w:val="18"/>
          <w:szCs w:val="18"/>
          <w:u w:val="single"/>
        </w:rPr>
      </w:pPr>
      <w:r w:rsidRPr="00E03DBB">
        <w:rPr>
          <w:rFonts w:cs="Arial"/>
          <w:b/>
          <w:sz w:val="18"/>
          <w:szCs w:val="18"/>
          <w:u w:val="single"/>
        </w:rPr>
        <w:t>To determine if you are eligible to donate we will:</w:t>
      </w:r>
    </w:p>
    <w:p w:rsidR="006A5465" w:rsidRPr="00E03DBB" w:rsidP="006A5465" w14:paraId="0141C2BA" w14:textId="77777777">
      <w:pPr>
        <w:pStyle w:val="Heading1"/>
        <w:numPr>
          <w:ilvl w:val="0"/>
          <w:numId w:val="5"/>
        </w:numPr>
        <w:rPr>
          <w:rFonts w:cs="Arial"/>
          <w:sz w:val="18"/>
          <w:szCs w:val="18"/>
        </w:rPr>
      </w:pPr>
      <w:r w:rsidRPr="00E03DBB">
        <w:rPr>
          <w:rFonts w:cs="Arial"/>
          <w:sz w:val="18"/>
          <w:szCs w:val="18"/>
        </w:rPr>
        <w:t>Ask about your health and travel</w:t>
      </w:r>
    </w:p>
    <w:p w:rsidR="006A5465" w:rsidRPr="00E03DBB" w:rsidP="006A5465" w14:paraId="52D80208" w14:textId="77777777">
      <w:pPr>
        <w:pStyle w:val="Heading1"/>
        <w:numPr>
          <w:ilvl w:val="0"/>
          <w:numId w:val="5"/>
        </w:numPr>
        <w:rPr>
          <w:rFonts w:cs="Arial"/>
          <w:sz w:val="18"/>
          <w:szCs w:val="18"/>
        </w:rPr>
      </w:pPr>
      <w:r w:rsidRPr="00E03DBB">
        <w:rPr>
          <w:rFonts w:cs="Arial"/>
          <w:sz w:val="18"/>
          <w:szCs w:val="18"/>
        </w:rPr>
        <w:t>Ask about medicines you are taking or have taken</w:t>
      </w:r>
    </w:p>
    <w:p w:rsidR="006A5465" w:rsidRPr="00E03DBB" w:rsidP="006A5465" w14:paraId="43D2CA0B" w14:textId="77777777">
      <w:pPr>
        <w:pStyle w:val="Heading1"/>
        <w:numPr>
          <w:ilvl w:val="0"/>
          <w:numId w:val="5"/>
        </w:numPr>
        <w:rPr>
          <w:rFonts w:cs="Arial"/>
          <w:sz w:val="18"/>
          <w:szCs w:val="18"/>
        </w:rPr>
      </w:pPr>
      <w:r w:rsidRPr="00E03DBB">
        <w:rPr>
          <w:rFonts w:cs="Arial"/>
          <w:sz w:val="18"/>
          <w:szCs w:val="18"/>
        </w:rPr>
        <w:t>Ask about your risk for infections that can be transmitted by blood – especially AIDS and viral hepatitis</w:t>
      </w:r>
    </w:p>
    <w:p w:rsidR="006A5465" w:rsidRPr="00E03DBB" w:rsidP="006A5465" w14:paraId="089DE4D6" w14:textId="77777777">
      <w:pPr>
        <w:pStyle w:val="Heading1"/>
        <w:numPr>
          <w:ilvl w:val="0"/>
          <w:numId w:val="5"/>
        </w:numPr>
        <w:rPr>
          <w:rFonts w:cs="Arial"/>
          <w:sz w:val="18"/>
          <w:szCs w:val="18"/>
        </w:rPr>
      </w:pPr>
      <w:r w:rsidRPr="00E03DBB">
        <w:rPr>
          <w:rFonts w:cs="Arial"/>
          <w:sz w:val="18"/>
          <w:szCs w:val="18"/>
        </w:rPr>
        <w:t>Take your blood pressure, temperature and pulse</w:t>
      </w:r>
    </w:p>
    <w:p w:rsidR="006A5465" w:rsidRPr="00E03DBB" w:rsidP="006A5465" w14:paraId="2C609B3E" w14:textId="77777777">
      <w:pPr>
        <w:pStyle w:val="Heading1"/>
        <w:numPr>
          <w:ilvl w:val="0"/>
          <w:numId w:val="5"/>
        </w:numPr>
        <w:rPr>
          <w:rFonts w:cs="Arial"/>
          <w:sz w:val="18"/>
          <w:szCs w:val="18"/>
        </w:rPr>
      </w:pPr>
      <w:r w:rsidRPr="00E03DBB">
        <w:rPr>
          <w:rFonts w:cs="Arial"/>
          <w:sz w:val="18"/>
          <w:szCs w:val="18"/>
        </w:rPr>
        <w:t>Take a blood sample to be sure your blood count is acceptable</w:t>
      </w:r>
    </w:p>
    <w:p w:rsidR="006A5465" w:rsidRPr="00E03DBB" w:rsidP="006A5465" w14:paraId="11306787" w14:textId="77777777">
      <w:pPr>
        <w:pStyle w:val="Heading1"/>
        <w:rPr>
          <w:rFonts w:cs="Arial"/>
          <w:b/>
          <w:sz w:val="18"/>
          <w:szCs w:val="18"/>
          <w:u w:val="single"/>
        </w:rPr>
      </w:pPr>
      <w:r w:rsidRPr="00E03DBB">
        <w:rPr>
          <w:rFonts w:cs="Arial"/>
          <w:b/>
          <w:sz w:val="18"/>
          <w:szCs w:val="18"/>
          <w:u w:val="single"/>
        </w:rPr>
        <w:t>If you are eligible to donate we will:</w:t>
      </w:r>
    </w:p>
    <w:p w:rsidR="006A5465" w:rsidRPr="00E03DBB" w:rsidP="006A5465" w14:paraId="09005CE5" w14:textId="77777777">
      <w:pPr>
        <w:pStyle w:val="Heading1"/>
        <w:numPr>
          <w:ilvl w:val="0"/>
          <w:numId w:val="6"/>
        </w:numPr>
        <w:rPr>
          <w:rFonts w:cs="Arial"/>
          <w:sz w:val="18"/>
          <w:szCs w:val="18"/>
          <w:u w:val="single"/>
        </w:rPr>
      </w:pPr>
      <w:r w:rsidRPr="00E03DBB">
        <w:rPr>
          <w:rFonts w:cs="Arial"/>
          <w:sz w:val="18"/>
          <w:szCs w:val="18"/>
        </w:rPr>
        <w:t>Clean your arm with an antiseptic.</w:t>
      </w:r>
      <w:r w:rsidRPr="00E03DBB">
        <w:rPr>
          <w:rFonts w:cs="Arial"/>
          <w:sz w:val="18"/>
          <w:szCs w:val="18"/>
          <w:u w:val="single"/>
        </w:rPr>
        <w:t xml:space="preserve"> Tell us if you have any skin allergies</w:t>
      </w:r>
    </w:p>
    <w:p w:rsidR="00736A94" w:rsidP="00736A94" w14:paraId="674BF203" w14:textId="77777777">
      <w:pPr>
        <w:pStyle w:val="Heading1"/>
        <w:numPr>
          <w:ilvl w:val="0"/>
          <w:numId w:val="6"/>
        </w:numPr>
        <w:spacing w:line="360" w:lineRule="auto"/>
        <w:rPr>
          <w:rFonts w:cs="Arial"/>
          <w:sz w:val="18"/>
          <w:szCs w:val="18"/>
        </w:rPr>
      </w:pPr>
      <w:r w:rsidRPr="00E03DBB">
        <w:rPr>
          <w:rFonts w:cs="Arial"/>
          <w:sz w:val="18"/>
          <w:szCs w:val="18"/>
        </w:rPr>
        <w:t>Use a new, sterile, disposable needle to collect your blood</w:t>
      </w:r>
    </w:p>
    <w:p w:rsidR="006A5465" w:rsidRPr="00736A94" w:rsidP="00736A94" w14:paraId="6227FC78" w14:textId="0BDE3961">
      <w:pPr>
        <w:pStyle w:val="Heading1"/>
        <w:spacing w:line="276" w:lineRule="auto"/>
        <w:rPr>
          <w:rFonts w:cs="Arial"/>
          <w:sz w:val="18"/>
          <w:szCs w:val="18"/>
        </w:rPr>
      </w:pPr>
      <w:r w:rsidRPr="00736A94">
        <w:rPr>
          <w:rFonts w:cs="Arial"/>
          <w:b/>
          <w:sz w:val="18"/>
          <w:szCs w:val="18"/>
          <w:u w:val="single"/>
        </w:rPr>
        <w:t>DONOR ELIGIBILITY – SPECIFIC INFORMATION</w:t>
      </w:r>
    </w:p>
    <w:p w:rsidR="006A5465" w:rsidP="00736A94" w14:paraId="330D82B4" w14:textId="0A37B617">
      <w:pPr>
        <w:pStyle w:val="Heading1"/>
        <w:rPr>
          <w:rFonts w:cs="Arial"/>
          <w:sz w:val="18"/>
          <w:szCs w:val="18"/>
        </w:rPr>
      </w:pPr>
      <w:r w:rsidRPr="00E03DBB">
        <w:rPr>
          <w:rFonts w:cs="Arial"/>
          <w:sz w:val="18"/>
          <w:szCs w:val="18"/>
        </w:rPr>
        <w:t xml:space="preserve">Certain </w:t>
      </w:r>
      <w:r w:rsidRPr="00E03DBB" w:rsidR="002D181C">
        <w:rPr>
          <w:rFonts w:cs="Arial"/>
          <w:sz w:val="18"/>
          <w:szCs w:val="18"/>
        </w:rPr>
        <w:t>diseases</w:t>
      </w:r>
      <w:r w:rsidRPr="00E03DBB">
        <w:rPr>
          <w:rFonts w:cs="Arial"/>
          <w:sz w:val="18"/>
          <w:szCs w:val="18"/>
        </w:rPr>
        <w:t xml:space="preserve"> such as AIDS and hepatitis, can be spread through sexual contact and enter your bloodstream.  We will ask specific questions about sexual contact.</w:t>
      </w:r>
    </w:p>
    <w:p w:rsidR="00736A94" w:rsidRPr="00736A94" w:rsidP="00736A94" w14:paraId="5CC4B983" w14:textId="77777777">
      <w:pPr>
        <w:spacing w:after="0"/>
        <w:rPr>
          <w:sz w:val="8"/>
          <w:szCs w:val="8"/>
        </w:rPr>
      </w:pPr>
    </w:p>
    <w:p w:rsidR="006A5465" w:rsidRPr="00E03DBB" w:rsidP="006A5465" w14:paraId="285BF794" w14:textId="77777777">
      <w:pPr>
        <w:pStyle w:val="Heading1"/>
        <w:rPr>
          <w:rFonts w:cs="Arial"/>
          <w:b/>
          <w:sz w:val="18"/>
          <w:szCs w:val="18"/>
          <w:u w:val="single"/>
        </w:rPr>
      </w:pPr>
      <w:r w:rsidRPr="00E03DBB">
        <w:rPr>
          <w:rFonts w:cs="Arial"/>
          <w:b/>
          <w:sz w:val="18"/>
          <w:szCs w:val="18"/>
          <w:u w:val="single"/>
        </w:rPr>
        <w:t>What do we mean by “sexual contact?”</w:t>
      </w:r>
    </w:p>
    <w:p w:rsidR="006A5465" w:rsidRPr="00E03DBB" w:rsidP="006A5465" w14:paraId="6B35A77A" w14:textId="77777777">
      <w:pPr>
        <w:pStyle w:val="Heading1"/>
        <w:rPr>
          <w:rFonts w:cs="Arial"/>
          <w:bCs/>
          <w:sz w:val="18"/>
          <w:szCs w:val="18"/>
        </w:rPr>
      </w:pPr>
      <w:r w:rsidRPr="00E03DBB">
        <w:rPr>
          <w:rFonts w:cs="Arial"/>
          <w:bCs/>
          <w:sz w:val="18"/>
          <w:szCs w:val="18"/>
        </w:rPr>
        <w:t>The words “have sexual contact with” and “sex” are used in some of the questions we will ask you, and apply to any of the activities below, whether or not a condom or other protection was used:</w:t>
      </w:r>
    </w:p>
    <w:p w:rsidR="006A5465" w:rsidRPr="00E03DBB" w:rsidP="006A5465" w14:paraId="0466F4CD" w14:textId="77777777">
      <w:pPr>
        <w:pStyle w:val="Heading1"/>
        <w:numPr>
          <w:ilvl w:val="0"/>
          <w:numId w:val="7"/>
        </w:numPr>
        <w:rPr>
          <w:rFonts w:cs="Arial"/>
          <w:bCs/>
          <w:sz w:val="18"/>
          <w:szCs w:val="18"/>
        </w:rPr>
      </w:pPr>
      <w:r w:rsidRPr="00E03DBB">
        <w:rPr>
          <w:rFonts w:cs="Arial"/>
          <w:bCs/>
          <w:sz w:val="18"/>
          <w:szCs w:val="18"/>
        </w:rPr>
        <w:t>Vaginal sex (contact between penis and vagina)</w:t>
      </w:r>
    </w:p>
    <w:p w:rsidR="006A5465" w:rsidRPr="00E03DBB" w:rsidP="006A5465" w14:paraId="7CCA0B26" w14:textId="77777777">
      <w:pPr>
        <w:pStyle w:val="Heading1"/>
        <w:numPr>
          <w:ilvl w:val="0"/>
          <w:numId w:val="7"/>
        </w:numPr>
        <w:rPr>
          <w:rFonts w:cs="Arial"/>
          <w:bCs/>
          <w:sz w:val="18"/>
          <w:szCs w:val="18"/>
        </w:rPr>
      </w:pPr>
      <w:r w:rsidRPr="00E03DBB">
        <w:rPr>
          <w:rFonts w:cs="Arial"/>
          <w:bCs/>
          <w:sz w:val="18"/>
          <w:szCs w:val="18"/>
        </w:rPr>
        <w:t>Oral sex (mouth or tongue on someone’s vagina, penis, or anus)</w:t>
      </w:r>
    </w:p>
    <w:p w:rsidR="00736A94" w:rsidRPr="00736A94" w:rsidP="00736A94" w14:paraId="33F47F8D" w14:textId="45788C81">
      <w:pPr>
        <w:pStyle w:val="Heading1"/>
        <w:numPr>
          <w:ilvl w:val="0"/>
          <w:numId w:val="7"/>
        </w:numPr>
        <w:rPr>
          <w:rFonts w:cs="Arial"/>
          <w:bCs/>
          <w:sz w:val="18"/>
          <w:szCs w:val="18"/>
        </w:rPr>
      </w:pPr>
      <w:r w:rsidRPr="00E03DBB">
        <w:rPr>
          <w:rFonts w:cs="Arial"/>
          <w:bCs/>
          <w:sz w:val="18"/>
          <w:szCs w:val="18"/>
        </w:rPr>
        <w:t>Anal sex (contact between penis and anus)</w:t>
      </w:r>
    </w:p>
    <w:p w:rsidR="00736A94" w:rsidRPr="00736A94" w:rsidP="006A5465" w14:paraId="5FB5363F" w14:textId="77777777">
      <w:pPr>
        <w:pStyle w:val="Heading1"/>
        <w:rPr>
          <w:rStyle w:val="Emphasis"/>
          <w:rFonts w:cs="Arial"/>
          <w:b/>
          <w:i w:val="0"/>
          <w:sz w:val="8"/>
          <w:szCs w:val="8"/>
          <w:u w:val="single"/>
        </w:rPr>
      </w:pPr>
    </w:p>
    <w:p w:rsidR="006A5465" w:rsidRPr="00736A94" w:rsidP="006A5465" w14:paraId="11F400D1" w14:textId="13FCAE3E">
      <w:pPr>
        <w:pStyle w:val="Heading1"/>
        <w:rPr>
          <w:rStyle w:val="Emphasis"/>
          <w:rFonts w:cs="Arial"/>
          <w:b/>
          <w:i w:val="0"/>
          <w:sz w:val="18"/>
          <w:szCs w:val="18"/>
          <w:u w:val="single"/>
        </w:rPr>
      </w:pPr>
      <w:r w:rsidRPr="00736A94">
        <w:rPr>
          <w:rStyle w:val="Emphasis"/>
          <w:rFonts w:cs="Arial"/>
          <w:b/>
          <w:i w:val="0"/>
          <w:sz w:val="18"/>
          <w:szCs w:val="18"/>
          <w:u w:val="single"/>
        </w:rPr>
        <w:t xml:space="preserve">HIV/AIDS risk behaviors </w:t>
      </w:r>
    </w:p>
    <w:p w:rsidR="006A5465" w:rsidP="00736A94" w14:paraId="58D0162F" w14:textId="37464779">
      <w:pPr>
        <w:pStyle w:val="Heading1"/>
        <w:rPr>
          <w:rStyle w:val="Emphasis"/>
          <w:rFonts w:cs="Arial"/>
          <w:i w:val="0"/>
          <w:sz w:val="18"/>
          <w:szCs w:val="18"/>
        </w:rPr>
      </w:pPr>
      <w:r w:rsidRPr="00736A94">
        <w:rPr>
          <w:rStyle w:val="Emphasis"/>
          <w:rFonts w:cs="Arial"/>
          <w:i w:val="0"/>
          <w:sz w:val="18"/>
          <w:szCs w:val="18"/>
        </w:rPr>
        <w:t>HIV is the virus that causes AIDS. It is spread mainly by sexual contact with an infected person OR by sharing needles or syringes used by an infected person for injecting drugs.</w:t>
      </w:r>
    </w:p>
    <w:p w:rsidR="00736A94" w:rsidP="006A5465" w14:paraId="35816AE0" w14:textId="77777777">
      <w:pPr>
        <w:pStyle w:val="Heading1"/>
        <w:rPr>
          <w:rFonts w:ascii="Calibri" w:eastAsia="Calibri" w:hAnsi="Calibri"/>
          <w:sz w:val="8"/>
          <w:szCs w:val="8"/>
        </w:rPr>
      </w:pPr>
    </w:p>
    <w:p w:rsidR="006A5465" w:rsidRPr="00736A94" w:rsidP="006A5465" w14:paraId="41EFF51F" w14:textId="229B2905">
      <w:pPr>
        <w:pStyle w:val="Heading1"/>
        <w:rPr>
          <w:rStyle w:val="Emphasis"/>
          <w:rFonts w:cs="Arial"/>
          <w:b/>
          <w:i w:val="0"/>
          <w:sz w:val="18"/>
          <w:szCs w:val="18"/>
          <w:u w:val="single"/>
        </w:rPr>
      </w:pPr>
      <w:r w:rsidRPr="00736A94">
        <w:rPr>
          <w:rStyle w:val="Emphasis"/>
          <w:rFonts w:cs="Arial"/>
          <w:b/>
          <w:i w:val="0"/>
          <w:sz w:val="18"/>
          <w:szCs w:val="18"/>
          <w:u w:val="single"/>
        </w:rPr>
        <w:t>Do not donate if you:</w:t>
      </w:r>
    </w:p>
    <w:p w:rsidR="006A5465" w:rsidRPr="00736A94" w:rsidP="006A5465" w14:paraId="2D9B7D41" w14:textId="77777777">
      <w:pPr>
        <w:pStyle w:val="Heading1"/>
        <w:numPr>
          <w:ilvl w:val="0"/>
          <w:numId w:val="8"/>
        </w:numPr>
        <w:rPr>
          <w:rStyle w:val="Emphasis"/>
          <w:rFonts w:cs="Arial"/>
          <w:i w:val="0"/>
          <w:sz w:val="18"/>
          <w:szCs w:val="18"/>
        </w:rPr>
      </w:pPr>
      <w:r w:rsidRPr="00736A94">
        <w:rPr>
          <w:rStyle w:val="Emphasis"/>
          <w:rFonts w:cs="Arial"/>
          <w:i w:val="0"/>
          <w:sz w:val="18"/>
          <w:szCs w:val="18"/>
        </w:rPr>
        <w:t xml:space="preserve">Have AIDS or have ever had a positive HIV test </w:t>
      </w:r>
    </w:p>
    <w:p w:rsidR="006A5465" w:rsidRPr="00736A94" w:rsidP="006A5465" w14:paraId="4120FC08" w14:textId="77777777">
      <w:pPr>
        <w:pStyle w:val="Heading1"/>
        <w:numPr>
          <w:ilvl w:val="0"/>
          <w:numId w:val="8"/>
        </w:numPr>
        <w:rPr>
          <w:rStyle w:val="Emphasis"/>
          <w:rFonts w:cs="Arial"/>
          <w:i w:val="0"/>
          <w:sz w:val="18"/>
          <w:szCs w:val="18"/>
        </w:rPr>
      </w:pPr>
      <w:r w:rsidRPr="00736A94">
        <w:rPr>
          <w:rStyle w:val="Emphasis"/>
          <w:rFonts w:cs="Arial"/>
          <w:i w:val="0"/>
          <w:sz w:val="18"/>
          <w:szCs w:val="18"/>
        </w:rPr>
        <w:t>Had used needles to take any drugs not prescribed by your doctor IN THE PAST 3 MONTHS</w:t>
      </w:r>
    </w:p>
    <w:p w:rsidR="006A5465" w:rsidRPr="00736A94" w:rsidP="006A5465" w14:paraId="29719B72" w14:textId="77777777">
      <w:pPr>
        <w:pStyle w:val="BodyTextIndent2"/>
        <w:numPr>
          <w:ilvl w:val="0"/>
          <w:numId w:val="3"/>
        </w:numPr>
        <w:rPr>
          <w:rStyle w:val="Emphasis"/>
          <w:rFonts w:cs="Arial"/>
          <w:i w:val="0"/>
          <w:szCs w:val="18"/>
        </w:rPr>
      </w:pPr>
      <w:r w:rsidRPr="00736A94">
        <w:rPr>
          <w:rStyle w:val="Emphasis"/>
          <w:rFonts w:cs="Arial"/>
          <w:i w:val="0"/>
          <w:szCs w:val="18"/>
        </w:rPr>
        <w:t>Are a male who has had sexual contact with another male, IN THE PAST 3 MONTHS</w:t>
      </w:r>
    </w:p>
    <w:p w:rsidR="006A5465" w:rsidRPr="00736A94" w:rsidP="006A5465" w14:paraId="06652468" w14:textId="77777777">
      <w:pPr>
        <w:numPr>
          <w:ilvl w:val="0"/>
          <w:numId w:val="3"/>
        </w:numPr>
        <w:spacing w:after="0" w:line="240" w:lineRule="auto"/>
        <w:rPr>
          <w:rStyle w:val="Emphasis"/>
          <w:rFonts w:ascii="Arial" w:hAnsi="Arial" w:cs="Arial"/>
          <w:i w:val="0"/>
          <w:sz w:val="18"/>
          <w:szCs w:val="18"/>
        </w:rPr>
      </w:pPr>
      <w:r w:rsidRPr="00736A94">
        <w:rPr>
          <w:rStyle w:val="Emphasis"/>
          <w:rFonts w:ascii="Arial" w:hAnsi="Arial" w:cs="Arial"/>
          <w:i w:val="0"/>
          <w:sz w:val="18"/>
          <w:szCs w:val="18"/>
        </w:rPr>
        <w:t xml:space="preserve">Had </w:t>
      </w:r>
      <w:r w:rsidRPr="00736A94">
        <w:rPr>
          <w:rStyle w:val="Emphasis"/>
          <w:rFonts w:ascii="Arial" w:hAnsi="Arial" w:cs="Arial"/>
          <w:i w:val="0"/>
          <w:sz w:val="18"/>
          <w:szCs w:val="18"/>
        </w:rPr>
        <w:t>take</w:t>
      </w:r>
      <w:r w:rsidRPr="00736A94">
        <w:rPr>
          <w:rStyle w:val="Emphasis"/>
          <w:rFonts w:ascii="Arial" w:hAnsi="Arial" w:cs="Arial"/>
          <w:i w:val="0"/>
          <w:sz w:val="18"/>
          <w:szCs w:val="18"/>
        </w:rPr>
        <w:t xml:space="preserve"> money, drugs or other payment for sex IN THE PAST 3 MONTHS</w:t>
      </w:r>
    </w:p>
    <w:p w:rsidR="006A5465" w:rsidRPr="00736A94" w:rsidP="006A5465" w14:paraId="713261E6" w14:textId="77777777">
      <w:pPr>
        <w:pStyle w:val="BodyTextIndent"/>
        <w:numPr>
          <w:ilvl w:val="0"/>
          <w:numId w:val="3"/>
        </w:numPr>
        <w:rPr>
          <w:rStyle w:val="Emphasis"/>
          <w:rFonts w:cs="Arial"/>
          <w:i w:val="0"/>
          <w:sz w:val="18"/>
          <w:szCs w:val="18"/>
        </w:rPr>
      </w:pPr>
      <w:r w:rsidRPr="00736A94">
        <w:rPr>
          <w:rStyle w:val="Emphasis"/>
          <w:rFonts w:cs="Arial"/>
          <w:i w:val="0"/>
          <w:sz w:val="18"/>
          <w:szCs w:val="18"/>
        </w:rPr>
        <w:t>Have had sexual contact in IN THE PAST 3 MONTHS with anyone described above</w:t>
      </w:r>
    </w:p>
    <w:p w:rsidR="006A5465" w:rsidRPr="00736A94" w:rsidP="006A5465" w14:paraId="34E2B6A2" w14:textId="77777777">
      <w:pPr>
        <w:pStyle w:val="BodyTextIndent"/>
        <w:numPr>
          <w:ilvl w:val="0"/>
          <w:numId w:val="3"/>
        </w:numPr>
        <w:rPr>
          <w:rStyle w:val="Emphasis"/>
          <w:rFonts w:cs="Arial"/>
          <w:i w:val="0"/>
          <w:sz w:val="18"/>
          <w:szCs w:val="18"/>
        </w:rPr>
      </w:pPr>
      <w:r w:rsidRPr="00736A94">
        <w:rPr>
          <w:rStyle w:val="Emphasis"/>
          <w:rFonts w:cs="Arial"/>
          <w:i w:val="0"/>
          <w:sz w:val="18"/>
          <w:szCs w:val="18"/>
        </w:rPr>
        <w:t xml:space="preserve">Have had syphilis or gonorrhea IN THE PAST 3 MONTHS </w:t>
      </w:r>
    </w:p>
    <w:p w:rsidR="006A5465" w:rsidRPr="00736A94" w:rsidP="006A5465" w14:paraId="788524EA" w14:textId="77777777">
      <w:pPr>
        <w:pStyle w:val="BodyTextIndent"/>
        <w:numPr>
          <w:ilvl w:val="0"/>
          <w:numId w:val="3"/>
        </w:numPr>
        <w:rPr>
          <w:rStyle w:val="Emphasis"/>
          <w:rFonts w:cs="Arial"/>
          <w:i w:val="0"/>
          <w:sz w:val="18"/>
          <w:szCs w:val="18"/>
        </w:rPr>
      </w:pPr>
      <w:r w:rsidRPr="00736A94">
        <w:rPr>
          <w:rStyle w:val="Emphasis"/>
          <w:rFonts w:cs="Arial"/>
          <w:i w:val="0"/>
          <w:sz w:val="18"/>
          <w:szCs w:val="18"/>
        </w:rPr>
        <w:t>Have been in juvenile detention, lockup, jail or prison for 72 or more consecutive hours IN THE PAST 12 MONTHS</w:t>
      </w:r>
    </w:p>
    <w:p w:rsidR="006A5465" w:rsidRPr="00736A94" w:rsidP="00736A94" w14:paraId="26E60A76" w14:textId="77777777">
      <w:pPr>
        <w:pStyle w:val="BodyTextIndent"/>
        <w:numPr>
          <w:ilvl w:val="0"/>
          <w:numId w:val="3"/>
        </w:numPr>
        <w:spacing w:line="360" w:lineRule="auto"/>
        <w:rPr>
          <w:rStyle w:val="Emphasis"/>
          <w:rFonts w:cs="Arial"/>
          <w:i w:val="0"/>
          <w:sz w:val="18"/>
          <w:szCs w:val="18"/>
        </w:rPr>
      </w:pPr>
      <w:r w:rsidRPr="00736A94">
        <w:rPr>
          <w:rStyle w:val="Emphasis"/>
          <w:rFonts w:cs="Arial"/>
          <w:i w:val="0"/>
          <w:sz w:val="18"/>
          <w:szCs w:val="18"/>
        </w:rPr>
        <w:t>Have a history of Ebola virus infection or disease</w:t>
      </w:r>
    </w:p>
    <w:p w:rsidR="006A5465" w:rsidRPr="00736A94" w:rsidP="006A5465" w14:paraId="622C289B" w14:textId="77777777">
      <w:pPr>
        <w:spacing w:after="80"/>
        <w:rPr>
          <w:rStyle w:val="Emphasis"/>
          <w:rFonts w:ascii="Arial" w:hAnsi="Arial" w:cs="Arial"/>
          <w:i w:val="0"/>
          <w:sz w:val="18"/>
          <w:szCs w:val="18"/>
        </w:rPr>
      </w:pPr>
      <w:r w:rsidRPr="00736A94">
        <w:rPr>
          <w:rStyle w:val="Emphasis"/>
          <w:rFonts w:ascii="Arial" w:hAnsi="Arial" w:cs="Arial"/>
          <w:i w:val="0"/>
          <w:sz w:val="18"/>
          <w:szCs w:val="18"/>
        </w:rPr>
        <w:t>Your blood can transmit infections, including HIV/AIDS, even if you feel well and all your tests are normal. This is because even the best tests cannot detect the virus for a period of time after you are infected.</w:t>
      </w:r>
    </w:p>
    <w:p w:rsidR="006A5465" w:rsidRPr="00736A94" w:rsidP="006A5465" w14:paraId="531EB70C" w14:textId="77777777">
      <w:pPr>
        <w:spacing w:after="80"/>
        <w:rPr>
          <w:rStyle w:val="Emphasis"/>
          <w:rFonts w:ascii="Arial" w:hAnsi="Arial" w:cs="Arial"/>
          <w:i w:val="0"/>
          <w:sz w:val="18"/>
          <w:szCs w:val="18"/>
        </w:rPr>
      </w:pPr>
      <w:r w:rsidRPr="00736A94">
        <w:rPr>
          <w:rStyle w:val="Emphasis"/>
          <w:rFonts w:ascii="Arial" w:hAnsi="Arial" w:cs="Arial"/>
          <w:b/>
          <w:i w:val="0"/>
          <w:sz w:val="18"/>
          <w:szCs w:val="18"/>
          <w:u w:val="single"/>
        </w:rPr>
        <w:t xml:space="preserve">DO NOT </w:t>
      </w:r>
      <w:r w:rsidRPr="00736A94">
        <w:rPr>
          <w:rStyle w:val="Emphasis"/>
          <w:rFonts w:ascii="Arial" w:hAnsi="Arial" w:cs="Arial"/>
          <w:i w:val="0"/>
          <w:sz w:val="18"/>
          <w:szCs w:val="18"/>
          <w:u w:val="single"/>
        </w:rPr>
        <w:t>donate to get a test</w:t>
      </w:r>
      <w:r w:rsidRPr="00736A94">
        <w:rPr>
          <w:rStyle w:val="Emphasis"/>
          <w:rFonts w:ascii="Arial" w:hAnsi="Arial" w:cs="Arial"/>
          <w:b/>
          <w:i w:val="0"/>
          <w:sz w:val="18"/>
          <w:szCs w:val="18"/>
          <w:u w:val="single"/>
        </w:rPr>
        <w:t>!</w:t>
      </w:r>
      <w:r w:rsidRPr="00736A94">
        <w:rPr>
          <w:rStyle w:val="Emphasis"/>
          <w:rFonts w:ascii="Arial" w:hAnsi="Arial" w:cs="Arial"/>
          <w:i w:val="0"/>
          <w:sz w:val="18"/>
          <w:szCs w:val="18"/>
        </w:rPr>
        <w:t xml:space="preserve"> If you think you may be at risk for HIV/AIDS or any other infection, do not donate simply to get a test. Ask us where you can be tested outside the blood center. </w:t>
      </w:r>
    </w:p>
    <w:p w:rsidR="006A5465" w:rsidRPr="00736A94" w:rsidP="006A5465" w14:paraId="5C61210C" w14:textId="77777777">
      <w:pPr>
        <w:pStyle w:val="Heading1"/>
        <w:rPr>
          <w:rStyle w:val="Emphasis"/>
          <w:rFonts w:cs="Arial"/>
          <w:i w:val="0"/>
          <w:sz w:val="18"/>
          <w:szCs w:val="18"/>
        </w:rPr>
      </w:pPr>
      <w:r w:rsidRPr="00736A94">
        <w:rPr>
          <w:rStyle w:val="Emphasis"/>
          <w:rFonts w:cs="Arial"/>
          <w:i w:val="0"/>
          <w:sz w:val="18"/>
          <w:szCs w:val="18"/>
        </w:rPr>
        <w:t>The following symptoms can be present before an HIV test turns positive:</w:t>
      </w:r>
    </w:p>
    <w:p w:rsidR="006A5465" w:rsidRPr="00736A94" w:rsidP="006A5465" w14:paraId="153DB376" w14:textId="77777777">
      <w:pPr>
        <w:pStyle w:val="Heading1"/>
        <w:numPr>
          <w:ilvl w:val="0"/>
          <w:numId w:val="4"/>
        </w:numPr>
        <w:rPr>
          <w:rStyle w:val="Emphasis"/>
          <w:rFonts w:cs="Arial"/>
          <w:i w:val="0"/>
          <w:sz w:val="18"/>
          <w:szCs w:val="18"/>
        </w:rPr>
      </w:pPr>
      <w:r w:rsidRPr="00736A94">
        <w:rPr>
          <w:rStyle w:val="Emphasis"/>
          <w:rFonts w:cs="Arial"/>
          <w:i w:val="0"/>
          <w:sz w:val="18"/>
          <w:szCs w:val="18"/>
        </w:rPr>
        <w:t>Fever</w:t>
      </w:r>
    </w:p>
    <w:p w:rsidR="006A5465" w:rsidRPr="00736A94" w:rsidP="006A5465" w14:paraId="7B1A7122" w14:textId="77777777">
      <w:pPr>
        <w:pStyle w:val="Heading1"/>
        <w:numPr>
          <w:ilvl w:val="0"/>
          <w:numId w:val="4"/>
        </w:numPr>
        <w:rPr>
          <w:rStyle w:val="Emphasis"/>
          <w:rFonts w:cs="Arial"/>
          <w:i w:val="0"/>
          <w:sz w:val="18"/>
          <w:szCs w:val="18"/>
        </w:rPr>
      </w:pPr>
      <w:r w:rsidRPr="00736A94">
        <w:rPr>
          <w:rStyle w:val="Emphasis"/>
          <w:rFonts w:cs="Arial"/>
          <w:i w:val="0"/>
          <w:sz w:val="18"/>
          <w:szCs w:val="18"/>
        </w:rPr>
        <w:t>Enlarged lymph glands</w:t>
      </w:r>
    </w:p>
    <w:p w:rsidR="006A5465" w:rsidRPr="00736A94" w:rsidP="006A5465" w14:paraId="40731931" w14:textId="77777777">
      <w:pPr>
        <w:pStyle w:val="Heading1"/>
        <w:numPr>
          <w:ilvl w:val="0"/>
          <w:numId w:val="4"/>
        </w:numPr>
        <w:rPr>
          <w:rStyle w:val="Emphasis"/>
          <w:rFonts w:cs="Arial"/>
          <w:i w:val="0"/>
          <w:sz w:val="18"/>
          <w:szCs w:val="18"/>
        </w:rPr>
      </w:pPr>
      <w:r w:rsidRPr="00736A94">
        <w:rPr>
          <w:rStyle w:val="Emphasis"/>
          <w:rFonts w:cs="Arial"/>
          <w:i w:val="0"/>
          <w:sz w:val="18"/>
          <w:szCs w:val="18"/>
        </w:rPr>
        <w:t>Sore throat</w:t>
      </w:r>
    </w:p>
    <w:p w:rsidR="006A5465" w:rsidRPr="00736A94" w:rsidP="00736A94" w14:paraId="1A9A3FC0" w14:textId="77777777">
      <w:pPr>
        <w:pStyle w:val="Heading1"/>
        <w:numPr>
          <w:ilvl w:val="0"/>
          <w:numId w:val="4"/>
        </w:numPr>
        <w:spacing w:line="360" w:lineRule="auto"/>
        <w:rPr>
          <w:rStyle w:val="Emphasis"/>
          <w:rFonts w:cs="Arial"/>
          <w:i w:val="0"/>
          <w:sz w:val="18"/>
          <w:szCs w:val="18"/>
        </w:rPr>
      </w:pPr>
      <w:r w:rsidRPr="00736A94">
        <w:rPr>
          <w:rStyle w:val="Emphasis"/>
          <w:rFonts w:cs="Arial"/>
          <w:i w:val="0"/>
          <w:sz w:val="18"/>
          <w:szCs w:val="18"/>
        </w:rPr>
        <w:t xml:space="preserve">Rash  </w:t>
      </w:r>
    </w:p>
    <w:p w:rsidR="006A5465" w:rsidRPr="00736A94" w:rsidP="00736A94" w14:paraId="2A8C5F26" w14:textId="77777777">
      <w:pPr>
        <w:pStyle w:val="Heading1"/>
        <w:spacing w:line="360" w:lineRule="auto"/>
        <w:rPr>
          <w:rStyle w:val="Emphasis"/>
          <w:rFonts w:cs="Arial"/>
          <w:i w:val="0"/>
          <w:sz w:val="18"/>
          <w:szCs w:val="18"/>
          <w:u w:val="single"/>
        </w:rPr>
      </w:pPr>
      <w:r w:rsidRPr="00736A94">
        <w:rPr>
          <w:rStyle w:val="Emphasis"/>
          <w:rFonts w:cs="Arial"/>
          <w:b/>
          <w:i w:val="0"/>
          <w:sz w:val="18"/>
          <w:szCs w:val="18"/>
        </w:rPr>
        <w:t>DO NOT</w:t>
      </w:r>
      <w:r w:rsidRPr="00736A94">
        <w:rPr>
          <w:rStyle w:val="Emphasis"/>
          <w:rFonts w:cs="Arial"/>
          <w:i w:val="0"/>
          <w:sz w:val="18"/>
          <w:szCs w:val="18"/>
        </w:rPr>
        <w:t xml:space="preserve"> donate if you have these symptoms!</w:t>
      </w:r>
    </w:p>
    <w:p w:rsidR="006A5465" w:rsidRPr="00736A94" w:rsidP="006A5465" w14:paraId="662B09B2" w14:textId="77777777">
      <w:pPr>
        <w:pStyle w:val="Heading1"/>
        <w:rPr>
          <w:rStyle w:val="Emphasis"/>
          <w:rFonts w:cs="Arial"/>
          <w:b/>
          <w:i w:val="0"/>
          <w:sz w:val="18"/>
          <w:szCs w:val="18"/>
          <w:u w:val="single"/>
        </w:rPr>
      </w:pPr>
      <w:r w:rsidRPr="00736A94">
        <w:rPr>
          <w:rStyle w:val="Emphasis"/>
          <w:rFonts w:cs="Arial"/>
          <w:b/>
          <w:i w:val="0"/>
          <w:sz w:val="18"/>
          <w:szCs w:val="18"/>
          <w:u w:val="single"/>
        </w:rPr>
        <w:t>Travel to or birth in other countries</w:t>
      </w:r>
    </w:p>
    <w:p w:rsidR="006A5465" w:rsidRPr="00736A94" w:rsidP="00736A94" w14:paraId="1C1FEA27" w14:textId="77777777">
      <w:pPr>
        <w:pStyle w:val="Heading1"/>
        <w:rPr>
          <w:rStyle w:val="Emphasis"/>
          <w:rFonts w:cs="Arial"/>
          <w:i w:val="0"/>
          <w:sz w:val="18"/>
          <w:szCs w:val="18"/>
        </w:rPr>
      </w:pPr>
      <w:r w:rsidRPr="00736A94">
        <w:rPr>
          <w:rStyle w:val="Emphasis"/>
          <w:rFonts w:cs="Arial"/>
          <w:i w:val="0"/>
          <w:sz w:val="18"/>
          <w:szCs w:val="18"/>
        </w:rPr>
        <w:t xml:space="preserve">Blood donor tests may not be available for some infections that are found only in certain countries. If you were born in, have lived in, or visited certain countries, you may not be eligible to donate.  </w:t>
      </w:r>
    </w:p>
    <w:p w:rsidR="00736A94" w:rsidRPr="00736A94" w:rsidP="006A5465" w14:paraId="2CEB1E5E" w14:textId="77777777">
      <w:pPr>
        <w:pStyle w:val="Heading1"/>
        <w:rPr>
          <w:rStyle w:val="Emphasis"/>
          <w:rFonts w:cs="Arial"/>
          <w:b/>
          <w:i w:val="0"/>
          <w:sz w:val="8"/>
          <w:szCs w:val="8"/>
          <w:u w:val="single"/>
        </w:rPr>
      </w:pPr>
    </w:p>
    <w:p w:rsidR="006A5465" w:rsidRPr="00736A94" w:rsidP="006A5465" w14:paraId="0F6690A5" w14:textId="248F6A3B">
      <w:pPr>
        <w:pStyle w:val="Heading1"/>
        <w:rPr>
          <w:rFonts w:cs="Arial"/>
          <w:b/>
          <w:sz w:val="18"/>
          <w:szCs w:val="18"/>
          <w:u w:val="single"/>
        </w:rPr>
      </w:pPr>
      <w:r w:rsidRPr="00736A94">
        <w:rPr>
          <w:rStyle w:val="Emphasis"/>
          <w:rFonts w:cs="Arial"/>
          <w:b/>
          <w:i w:val="0"/>
          <w:sz w:val="18"/>
          <w:szCs w:val="18"/>
          <w:u w:val="single"/>
        </w:rPr>
        <w:t>WHAT HAPPENS AFTER YOUR DONATION</w:t>
      </w:r>
    </w:p>
    <w:p w:rsidR="006A5465" w:rsidRPr="00736A94" w:rsidP="006A5465" w14:paraId="6CC7BF70" w14:textId="27B84CE5">
      <w:pPr>
        <w:pStyle w:val="Heading1"/>
        <w:rPr>
          <w:rFonts w:cs="Arial"/>
          <w:sz w:val="18"/>
          <w:szCs w:val="18"/>
        </w:rPr>
      </w:pPr>
      <w:r w:rsidRPr="00736A94">
        <w:rPr>
          <w:rFonts w:cs="Arial"/>
          <w:sz w:val="18"/>
          <w:szCs w:val="18"/>
        </w:rPr>
        <w:t xml:space="preserve">To protect patients, your blood is tested for several types of hepatitis, HIV, syphilis, and other infections. If your blood tests </w:t>
      </w:r>
      <w:r w:rsidRPr="00736A94" w:rsidR="00736A94">
        <w:rPr>
          <w:rFonts w:cs="Arial"/>
          <w:sz w:val="18"/>
          <w:szCs w:val="18"/>
        </w:rPr>
        <w:t>positive,</w:t>
      </w:r>
      <w:r w:rsidRPr="00736A94">
        <w:rPr>
          <w:rFonts w:cs="Arial"/>
          <w:sz w:val="18"/>
          <w:szCs w:val="18"/>
        </w:rPr>
        <w:t xml:space="preserve"> it will not be given to a patient. There are times when your blood is not tested. If this occurs, you may not receive any notification. You will be notified about any positive test </w:t>
      </w:r>
      <w:r w:rsidRPr="00736A94" w:rsidR="00736A94">
        <w:rPr>
          <w:rFonts w:cs="Arial"/>
          <w:sz w:val="18"/>
          <w:szCs w:val="18"/>
        </w:rPr>
        <w:t>result, which</w:t>
      </w:r>
      <w:r w:rsidRPr="00736A94">
        <w:rPr>
          <w:rFonts w:cs="Arial"/>
          <w:sz w:val="18"/>
          <w:szCs w:val="18"/>
        </w:rPr>
        <w:t xml:space="preserve"> may disqualify you from donating in the future. The blood center will not release your test results without your written permission unless required by law (e.g. to the Health Department). </w:t>
      </w:r>
    </w:p>
    <w:p w:rsidR="006A5465" w:rsidRPr="00736A94" w:rsidP="00736A94" w14:paraId="3EDB799E" w14:textId="0866E376">
      <w:pPr>
        <w:pStyle w:val="BodyText"/>
        <w:spacing w:after="120"/>
        <w:rPr>
          <w:rFonts w:cs="Arial"/>
          <w:b/>
          <w:sz w:val="18"/>
          <w:szCs w:val="18"/>
        </w:rPr>
      </w:pPr>
      <w:r w:rsidRPr="00736A94">
        <w:rPr>
          <w:rFonts w:cs="Arial"/>
          <w:b/>
          <w:sz w:val="18"/>
          <w:szCs w:val="18"/>
        </w:rPr>
        <w:t xml:space="preserve">                                                                           </w:t>
      </w:r>
      <w:r w:rsidRPr="00736A94">
        <w:rPr>
          <w:rFonts w:cs="Arial"/>
          <w:b/>
          <w:sz w:val="18"/>
          <w:szCs w:val="18"/>
          <w:u w:val="single"/>
        </w:rPr>
        <w:t>THANK YOU FOR DONATING BLOOD</w:t>
      </w:r>
      <w:r w:rsidRPr="00736A94">
        <w:rPr>
          <w:rFonts w:cs="Arial"/>
          <w:b/>
          <w:sz w:val="18"/>
          <w:szCs w:val="18"/>
        </w:rPr>
        <w:t>!</w:t>
      </w:r>
    </w:p>
    <w:p w:rsidR="002D181C" w:rsidP="006A5465" w14:paraId="2E045F71" w14:textId="77777777">
      <w:pPr>
        <w:tabs>
          <w:tab w:val="left" w:pos="1805"/>
        </w:tabs>
      </w:pPr>
    </w:p>
    <w:p w:rsidR="006A5465" w:rsidP="006A5465" w14:paraId="04D56F0E" w14:textId="4A83669D">
      <w:pPr>
        <w:tabs>
          <w:tab w:val="left" w:pos="1805"/>
        </w:tabs>
      </w:pPr>
      <w:r>
        <w:t>Dear Parent,</w:t>
      </w:r>
    </w:p>
    <w:p w:rsidR="006A5465" w:rsidP="006A5465" w14:paraId="0B121899" w14:textId="77777777">
      <w:r>
        <w:t xml:space="preserve">On October 1, 2002, a law went into effect in the State of Maryland that allows 16-year-old donors to donate blood with parental or legal guardian consent.  This change was initiated by a 16- year-old who wanted to help strengthen our community blood supply.  </w:t>
      </w:r>
    </w:p>
    <w:p w:rsidR="006A5465" w:rsidP="006A5465" w14:paraId="50465503" w14:textId="0D93B25D">
      <w:r>
        <w:t xml:space="preserve">Your son/daughter has expressed an interest in donating blood at </w:t>
      </w:r>
      <w:r>
        <w:t>an</w:t>
      </w:r>
      <w:r w:rsidR="000944F1">
        <w:t xml:space="preserve"> Luminis Health</w:t>
      </w:r>
      <w:r>
        <w:t xml:space="preserve"> AAMC blood drive.  Please read all the information below in order to follow the procedures required by </w:t>
      </w:r>
      <w:r w:rsidR="000944F1">
        <w:t xml:space="preserve">Luminis Health </w:t>
      </w:r>
      <w:r>
        <w:t>Anne Arundel Medical Center Blood Donor Center for the upcoming blood drive.</w:t>
      </w:r>
    </w:p>
    <w:p w:rsidR="002D181C" w:rsidP="006A5465" w14:paraId="19A1C546" w14:textId="77777777"/>
    <w:p w:rsidR="006A5465" w:rsidP="006A5465" w14:paraId="35382D1B" w14:textId="78CE33AF">
      <w:r>
        <w:t>PARENT/GUARDIAN INFORMATION:</w:t>
      </w:r>
    </w:p>
    <w:p w:rsidR="006A5465" w:rsidP="006A5465" w14:paraId="4727368E" w14:textId="77777777">
      <w:pPr>
        <w:pStyle w:val="ListParagraph"/>
        <w:numPr>
          <w:ilvl w:val="0"/>
          <w:numId w:val="1"/>
        </w:numPr>
      </w:pPr>
      <w:r>
        <w:t>Read and review with your son/daughter the Blood Donor Education Materials.</w:t>
      </w:r>
    </w:p>
    <w:p w:rsidR="006A5465" w:rsidP="006A5465" w14:paraId="4664C5F2" w14:textId="77777777">
      <w:pPr>
        <w:pStyle w:val="ListParagraph"/>
        <w:numPr>
          <w:ilvl w:val="0"/>
          <w:numId w:val="1"/>
        </w:numPr>
      </w:pPr>
      <w:r>
        <w:t>Most donors have uneventful donations and most reactions, when they occur, are minor.</w:t>
      </w:r>
    </w:p>
    <w:p w:rsidR="006A5465" w:rsidP="006A5465" w14:paraId="230A9F05" w14:textId="77777777">
      <w:pPr>
        <w:pStyle w:val="ListParagraph"/>
        <w:numPr>
          <w:ilvl w:val="0"/>
          <w:numId w:val="1"/>
        </w:numPr>
      </w:pPr>
      <w:r>
        <w:t xml:space="preserve">We take extra care to make sure your child has a pleasant donation experience by raising the weight limit for some donors based on their height, having them drink a bottle of water within 30 minutes of their donation, having them perform muscle tensing exercises during the donation, and by closely monitoring them in the refreshment area for </w:t>
      </w:r>
      <w:r>
        <w:rPr>
          <w:b/>
          <w:i/>
        </w:rPr>
        <w:t>at least</w:t>
      </w:r>
      <w:r>
        <w:t xml:space="preserve"> 15 minutes post donation.  </w:t>
      </w:r>
    </w:p>
    <w:p w:rsidR="006A5465" w:rsidP="006A5465" w14:paraId="69834EF1" w14:textId="77777777">
      <w:pPr>
        <w:pStyle w:val="ListParagraph"/>
        <w:numPr>
          <w:ilvl w:val="0"/>
          <w:numId w:val="1"/>
        </w:numPr>
      </w:pPr>
      <w:r>
        <w:t>Read, review and sign the Parental Consent form.</w:t>
      </w:r>
    </w:p>
    <w:p w:rsidR="002D181C" w:rsidP="006A5465" w14:paraId="45C525B7" w14:textId="77777777"/>
    <w:p w:rsidR="006A5465" w:rsidP="006A5465" w14:paraId="6D78625E" w14:textId="7E600C4F">
      <w:r>
        <w:t>STUDENT INFORMATION:</w:t>
      </w:r>
    </w:p>
    <w:p w:rsidR="006A5465" w:rsidP="006A5465" w14:paraId="3E62A2CA" w14:textId="77777777">
      <w:pPr>
        <w:pStyle w:val="ListParagraph"/>
        <w:numPr>
          <w:ilvl w:val="0"/>
          <w:numId w:val="2"/>
        </w:numPr>
      </w:pPr>
      <w:r>
        <w:t xml:space="preserve">Prior to donating, get a good night’s </w:t>
      </w:r>
      <w:r>
        <w:rPr>
          <w:b/>
        </w:rPr>
        <w:t>sleep</w:t>
      </w:r>
      <w:r>
        <w:t>.</w:t>
      </w:r>
    </w:p>
    <w:p w:rsidR="006A5465" w:rsidP="006A5465" w14:paraId="690BF5EC" w14:textId="77777777">
      <w:pPr>
        <w:pStyle w:val="ListParagraph"/>
        <w:numPr>
          <w:ilvl w:val="0"/>
          <w:numId w:val="2"/>
        </w:numPr>
      </w:pPr>
      <w:r>
        <w:rPr>
          <w:b/>
        </w:rPr>
        <w:t>Eat</w:t>
      </w:r>
      <w:r>
        <w:t xml:space="preserve"> a full breakfast or lunch before donating.  You can’t donate blood on an empty stomach.</w:t>
      </w:r>
    </w:p>
    <w:p w:rsidR="006A5465" w:rsidP="006A5465" w14:paraId="0AE65713" w14:textId="77777777">
      <w:pPr>
        <w:pStyle w:val="ListParagraph"/>
        <w:numPr>
          <w:ilvl w:val="0"/>
          <w:numId w:val="2"/>
        </w:numPr>
      </w:pPr>
      <w:r>
        <w:rPr>
          <w:b/>
        </w:rPr>
        <w:t>Drink</w:t>
      </w:r>
      <w:r>
        <w:t xml:space="preserve"> plenty of fluids.  Drink a bottle of water that we will provide you prior to your donation.</w:t>
      </w:r>
    </w:p>
    <w:p w:rsidR="006A5465" w:rsidP="006A5465" w14:paraId="41A71C70" w14:textId="77777777">
      <w:pPr>
        <w:pStyle w:val="ListParagraph"/>
        <w:numPr>
          <w:ilvl w:val="0"/>
          <w:numId w:val="2"/>
        </w:numPr>
      </w:pPr>
      <w:r>
        <w:t>You must have sufficient blood volume, based on height and weight to be able to donate.</w:t>
      </w:r>
    </w:p>
    <w:p w:rsidR="006A5465" w:rsidP="006A5465" w14:paraId="42FAD8CB" w14:textId="77777777">
      <w:pPr>
        <w:pStyle w:val="ListParagraph"/>
        <w:numPr>
          <w:ilvl w:val="0"/>
          <w:numId w:val="2"/>
        </w:numPr>
      </w:pPr>
      <w:r>
        <w:t>No body/ear piercing within the last 3 months unless piercing was performed with a sterile, single use, disposable needle and septic technique.</w:t>
      </w:r>
    </w:p>
    <w:p w:rsidR="006A5465" w:rsidP="006A5465" w14:paraId="2C5BB100" w14:textId="77777777">
      <w:pPr>
        <w:pStyle w:val="ListParagraph"/>
        <w:numPr>
          <w:ilvl w:val="0"/>
          <w:numId w:val="2"/>
        </w:numPr>
      </w:pPr>
      <w:r>
        <w:t>You must be 3 days symptom free if you’ve had a cold or the flu.</w:t>
      </w:r>
    </w:p>
    <w:p w:rsidR="006A5465" w:rsidP="006A5465" w14:paraId="54A20AE4" w14:textId="77777777">
      <w:pPr>
        <w:pStyle w:val="ListParagraph"/>
        <w:numPr>
          <w:ilvl w:val="0"/>
          <w:numId w:val="2"/>
        </w:numPr>
      </w:pPr>
      <w:r>
        <w:t>No tattoo(s) within the last 3 months.</w:t>
      </w:r>
    </w:p>
    <w:p w:rsidR="006A5465" w:rsidP="006A5465" w14:paraId="00A27D78" w14:textId="56ED7681">
      <w:pPr>
        <w:pStyle w:val="ListParagraph"/>
        <w:numPr>
          <w:ilvl w:val="0"/>
          <w:numId w:val="2"/>
        </w:numPr>
      </w:pPr>
      <w:r>
        <w:t>Return the signed Parental Consent form.</w:t>
      </w:r>
    </w:p>
    <w:p w:rsidR="006A5465" w:rsidRPr="002D181C" w:rsidP="002D181C" w14:paraId="72EB9E68" w14:textId="7124856D">
      <w:bookmarkStart w:id="0" w:name="_GoBack"/>
      <w:bookmarkEnd w:id="0"/>
      <w:r>
        <w:t xml:space="preserve">Thank you for your interest in making a blood donation to Luminis Health Anne Arundel Medical Center Blood Donor Center.  For information or questions about donating </w:t>
      </w:r>
      <w:r w:rsidR="002D181C">
        <w:t>blood,</w:t>
      </w:r>
      <w:r>
        <w:t xml:space="preserve"> call 443-481-4215.</w:t>
      </w:r>
    </w:p>
    <w:sectPr w:rsidSect="002D181C">
      <w:headerReference w:type="default" r:id="rId7"/>
      <w:footerReference w:type="even" r:id="rId8"/>
      <w:footerReference w:type="default" r:id="rId9"/>
      <w:headerReference w:type="first" r:id="rId10"/>
      <w:footerReference w:type="first" r:id="rId11"/>
      <w:pgSz w:w="12240" w:h="15840"/>
      <w:pgMar w:top="1440" w:right="1440" w:bottom="1170" w:left="1440" w:header="144"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sans Std">
    <w:panose1 w:val="00000000000000000000"/>
    <w:charset w:val="00"/>
    <w:family w:val="swiss"/>
    <w:notTrueType/>
    <w:pitch w:val="variable"/>
    <w:sig w:usb0="800000A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1" type="#_x0000_t202" style="width:500pt;height:30pt;margin-top:0;margin-left:25pt;mso-position-horizontal-relative:page;mso-position-vertical:bottom;mso-position-vertical-relative:page;position:absolute;z-index:251661312" filled="f" fillcolor="gray" stroked="f">
          <v:path strokeok="f" textboxrect="0,0,21600,21600"/>
          <v:textbox>
            <w:txbxContent>
              <w:p>
                <w:r>
                  <w:rPr>
                    <w:sz w:val="18"/>
                  </w:rPr>
                  <w:t xml:space="preserve"> Blank copy 7955672. Last reviewed on 6/30/2022. Printed on 2/28/2023 13:03 (EST).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465" w14:paraId="1BC53EBE" w14:textId="24405F8C">
    <w:pPr>
      <w:pStyle w:val="Footer"/>
    </w:pPr>
    <w:r w:rsidRPr="003E6926">
      <w:rPr>
        <w:sz w:val="18"/>
        <w:szCs w:val="18"/>
      </w:rPr>
      <w:t>OP-BB-DC-8</w:t>
    </w:r>
    <w:r>
      <w:rPr>
        <w:sz w:val="18"/>
        <w:szCs w:val="18"/>
      </w:rPr>
      <w:t>B.5</w:t>
    </w:r>
    <w:r w:rsidRPr="00A72F07">
      <w:rPr>
        <w:sz w:val="18"/>
        <w:szCs w:val="18"/>
      </w:rPr>
      <w:t xml:space="preserve">                      </w:t>
    </w:r>
    <w:r>
      <w:pict>
        <v:shapetype id="_x0000_t202" coordsize="21600,21600" o:spt="202" path="m,l,21600r21600,l21600,xe">
          <v:stroke joinstyle="miter"/>
          <v:path gradientshapeok="t" o:connecttype="rect"/>
        </v:shapetype>
        <v:shape id="_x0000_s2049" type="#_x0000_t202" style="width:500pt;height:30pt;margin-top:0;margin-left:25pt;mso-position-horizontal-relative:page;mso-position-vertical:bottom;mso-position-vertical-relative:page;position:absolute;z-index:251658240" filled="f" fillcolor="gray" stroked="f">
          <v:path strokeok="f" textboxrect="0,0,21600,21600"/>
          <v:textbox>
            <w:txbxContent>
              <w:p>
                <w:r>
                  <w:rPr>
                    <w:sz w:val="18"/>
                  </w:rPr>
                  <w:t xml:space="preserve"> Blank copy 7955672. Last reviewed on 6/30/2022. Printed on 2/28/2023 13:03 (EST).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p w:rsidR="006A5465" w14:paraId="0779B0F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sz w:val="1"/>
      </w:rPr>
    </w:pPr>
    <w:r>
      <w:pict>
        <v:shapetype id="_x0000_t202" coordsize="21600,21600" o:spt="202" path="m,l,21600r21600,l21600,xe">
          <v:stroke joinstyle="miter"/>
          <v:path gradientshapeok="t" o:connecttype="rect"/>
        </v:shapetype>
        <v:shape id="_x0000_s2050" type="#_x0000_t202" style="width:500pt;height:30pt;margin-top:0;margin-left:25pt;mso-position-horizontal-relative:page;mso-position-vertical:bottom;mso-position-vertical-relative:page;position:absolute;z-index:251660288" filled="f" fillcolor="gray" stroked="f">
          <v:path strokeok="f" textboxrect="0,0,21600,21600"/>
          <v:textbox>
            <w:txbxContent>
              <w:p>
                <w:r>
                  <w:rPr>
                    <w:sz w:val="18"/>
                  </w:rPr>
                  <w:t xml:space="preserve"> Blank copy 7955672. Last reviewed on 6/30/2022. Printed on 2/28/2023 13:03 (EST).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3312" w:rsidP="00D03312" w14:paraId="34FDB199" w14:textId="03BBF7C8">
    <w:pPr>
      <w:pStyle w:val="Header"/>
      <w:jc w:val="both"/>
    </w:pPr>
    <w:r>
      <w:rPr>
        <w:noProof/>
      </w:rPr>
      <w:drawing>
        <wp:anchor distT="0" distB="0" distL="114300" distR="114300" simplePos="0" relativeHeight="251662336" behindDoc="0" locked="0" layoutInCell="1" allowOverlap="1">
          <wp:simplePos x="0" y="0"/>
          <wp:positionH relativeFrom="column">
            <wp:posOffset>-428625</wp:posOffset>
          </wp:positionH>
          <wp:positionV relativeFrom="paragraph">
            <wp:posOffset>50800</wp:posOffset>
          </wp:positionV>
          <wp:extent cx="3432810" cy="8845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5627"/>
                  <a:stretch>
                    <a:fillRect/>
                  </a:stretch>
                </pic:blipFill>
                <pic:spPr bwMode="auto">
                  <a:xfrm>
                    <a:off x="0" y="0"/>
                    <a:ext cx="3432810" cy="88455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181C" w:rsidP="002D181C" w14:paraId="069D5383" w14:textId="7C8E8CC9">
    <w:pPr>
      <w:pStyle w:val="Header"/>
      <w:jc w:val="both"/>
    </w:pPr>
  </w:p>
  <w:p w:rsidR="002D181C" w:rsidP="002D181C" w14:paraId="5C997B04" w14:textId="77777777">
    <w:pPr>
      <w:autoSpaceDE w:val="0"/>
      <w:autoSpaceDN w:val="0"/>
      <w:adjustRightInd w:val="0"/>
      <w:spacing w:after="0" w:line="288" w:lineRule="auto"/>
      <w:ind w:left="7200"/>
      <w:textAlignment w:val="center"/>
      <w:rPr>
        <w:rFonts w:ascii="Verdana" w:hAnsi="Verdana" w:cs="Ysans Std"/>
        <w:color w:val="005B54"/>
        <w:sz w:val="18"/>
        <w:szCs w:val="18"/>
      </w:rPr>
    </w:pPr>
  </w:p>
  <w:p w:rsidR="002D181C" w:rsidP="002D181C" w14:paraId="07112BA9" w14:textId="77777777">
    <w:pPr>
      <w:autoSpaceDE w:val="0"/>
      <w:autoSpaceDN w:val="0"/>
      <w:adjustRightInd w:val="0"/>
      <w:spacing w:after="0" w:line="288" w:lineRule="auto"/>
      <w:ind w:left="6030"/>
      <w:textAlignment w:val="center"/>
      <w:rPr>
        <w:rFonts w:ascii="Verdana" w:hAnsi="Verdana" w:cs="Ysans Std"/>
        <w:b/>
        <w:bCs/>
        <w:color w:val="005B54"/>
        <w:sz w:val="20"/>
        <w:szCs w:val="20"/>
      </w:rPr>
    </w:pPr>
    <w:r>
      <w:rPr>
        <w:rFonts w:ascii="Verdana" w:hAnsi="Verdana" w:cs="Ysans Std"/>
        <w:b/>
        <w:bCs/>
        <w:color w:val="005B54"/>
        <w:sz w:val="20"/>
        <w:szCs w:val="20"/>
      </w:rPr>
      <w:t>Blood Donor Center</w:t>
    </w:r>
  </w:p>
  <w:p w:rsidR="002D181C" w:rsidRPr="00EB7550" w:rsidP="002D181C" w14:paraId="38C4B8C1" w14:textId="77777777">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sidRPr="00EB7550">
      <w:rPr>
        <w:rFonts w:ascii="Verdana" w:hAnsi="Verdana" w:cs="Ysans Std"/>
        <w:bCs/>
        <w:color w:val="236151" w:themeColor="accent2" w:themeShade="80"/>
        <w:sz w:val="20"/>
        <w:szCs w:val="20"/>
      </w:rPr>
      <w:t>2003 Medical Parkway</w:t>
    </w:r>
  </w:p>
  <w:p w:rsidR="002D181C" w:rsidRPr="00EB7550" w:rsidP="002D181C" w14:paraId="6DF08D17" w14:textId="77777777">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sidRPr="00EB7550">
      <w:rPr>
        <w:rFonts w:ascii="Verdana" w:hAnsi="Verdana" w:cs="Ysans Std"/>
        <w:bCs/>
        <w:color w:val="236151" w:themeColor="accent2" w:themeShade="80"/>
        <w:sz w:val="20"/>
        <w:szCs w:val="20"/>
      </w:rPr>
      <w:t>Wayson</w:t>
    </w:r>
    <w:r w:rsidRPr="00EB7550">
      <w:rPr>
        <w:rFonts w:ascii="Verdana" w:hAnsi="Verdana" w:cs="Ysans Std"/>
        <w:bCs/>
        <w:color w:val="236151" w:themeColor="accent2" w:themeShade="80"/>
        <w:sz w:val="20"/>
        <w:szCs w:val="20"/>
      </w:rPr>
      <w:t xml:space="preserve"> Pavilion, Suite 450</w:t>
    </w:r>
  </w:p>
  <w:p w:rsidR="002D181C" w:rsidP="002D181C" w14:paraId="4061A869" w14:textId="77777777">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sidRPr="00EB7550">
      <w:rPr>
        <w:rFonts w:ascii="Verdana" w:hAnsi="Verdana" w:cs="Ysans Std"/>
        <w:bCs/>
        <w:color w:val="236151" w:themeColor="accent2" w:themeShade="80"/>
        <w:sz w:val="20"/>
        <w:szCs w:val="20"/>
      </w:rPr>
      <w:t xml:space="preserve">Annapolis, MD 21401 </w:t>
    </w:r>
  </w:p>
  <w:p w:rsidR="00B1602A" w:rsidRPr="002D181C" w:rsidP="002D181C" w14:paraId="12795701" w14:textId="41D0A9B1">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Pr>
        <w:rFonts w:ascii="Verdana" w:hAnsi="Verdana" w:cs="Ysans Std"/>
        <w:bCs/>
        <w:color w:val="236151" w:themeColor="accent2" w:themeShade="80"/>
        <w:sz w:val="20"/>
        <w:szCs w:val="20"/>
      </w:rPr>
      <w:t>askAAMC.org/</w:t>
    </w:r>
    <w:r>
      <w:rPr>
        <w:rFonts w:ascii="Verdana" w:hAnsi="Verdana" w:cs="Ysans Std"/>
        <w:bCs/>
        <w:color w:val="236151" w:themeColor="accent2" w:themeShade="80"/>
        <w:sz w:val="20"/>
        <w:szCs w:val="20"/>
      </w:rPr>
      <w:t>blooddonorcenter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465" w:rsidP="006A5465" w14:paraId="279368F3" w14:textId="77777777">
    <w:pPr>
      <w:pStyle w:val="Header"/>
      <w:jc w:val="both"/>
    </w:pPr>
    <w:r>
      <w:rPr>
        <w:noProof/>
      </w:rPr>
      <w:drawing>
        <wp:anchor distT="0" distB="0" distL="114300" distR="114300" simplePos="0" relativeHeight="251659264" behindDoc="0" locked="0" layoutInCell="1" allowOverlap="1">
          <wp:simplePos x="0" y="0"/>
          <wp:positionH relativeFrom="column">
            <wp:posOffset>-428625</wp:posOffset>
          </wp:positionH>
          <wp:positionV relativeFrom="paragraph">
            <wp:posOffset>41910</wp:posOffset>
          </wp:positionV>
          <wp:extent cx="3432810" cy="8845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791242" name="Picture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5627"/>
                  <a:stretch>
                    <a:fillRect/>
                  </a:stretch>
                </pic:blipFill>
                <pic:spPr bwMode="auto">
                  <a:xfrm>
                    <a:off x="0" y="0"/>
                    <a:ext cx="3432810" cy="88455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5465" w:rsidP="006A5465" w14:paraId="4549C97C" w14:textId="77777777">
    <w:pPr>
      <w:autoSpaceDE w:val="0"/>
      <w:autoSpaceDN w:val="0"/>
      <w:adjustRightInd w:val="0"/>
      <w:spacing w:after="0" w:line="288" w:lineRule="auto"/>
      <w:ind w:left="7200"/>
      <w:textAlignment w:val="center"/>
      <w:rPr>
        <w:rFonts w:ascii="Verdana" w:hAnsi="Verdana" w:cs="Ysans Std"/>
        <w:color w:val="005B54"/>
        <w:sz w:val="18"/>
        <w:szCs w:val="18"/>
      </w:rPr>
    </w:pPr>
  </w:p>
  <w:p w:rsidR="006A5465" w:rsidP="006A5465" w14:paraId="3AC363ED" w14:textId="77777777">
    <w:pPr>
      <w:autoSpaceDE w:val="0"/>
      <w:autoSpaceDN w:val="0"/>
      <w:adjustRightInd w:val="0"/>
      <w:spacing w:after="0" w:line="288" w:lineRule="auto"/>
      <w:ind w:left="6030"/>
      <w:textAlignment w:val="center"/>
      <w:rPr>
        <w:rFonts w:ascii="Verdana" w:hAnsi="Verdana" w:cs="Ysans Std"/>
        <w:b/>
        <w:bCs/>
        <w:color w:val="005B54"/>
        <w:sz w:val="20"/>
        <w:szCs w:val="20"/>
      </w:rPr>
    </w:pPr>
    <w:r>
      <w:rPr>
        <w:rFonts w:ascii="Verdana" w:hAnsi="Verdana" w:cs="Ysans Std"/>
        <w:b/>
        <w:bCs/>
        <w:color w:val="005B54"/>
        <w:sz w:val="20"/>
        <w:szCs w:val="20"/>
      </w:rPr>
      <w:t>Blood Donor Center</w:t>
    </w:r>
  </w:p>
  <w:p w:rsidR="006A5465" w:rsidRPr="00EB7550" w:rsidP="006A5465" w14:paraId="74DD58AE" w14:textId="77777777">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sidRPr="00EB7550">
      <w:rPr>
        <w:rFonts w:ascii="Verdana" w:hAnsi="Verdana" w:cs="Ysans Std"/>
        <w:bCs/>
        <w:color w:val="236151" w:themeColor="accent2" w:themeShade="80"/>
        <w:sz w:val="20"/>
        <w:szCs w:val="20"/>
      </w:rPr>
      <w:t>2003 Medical Parkway</w:t>
    </w:r>
  </w:p>
  <w:p w:rsidR="006A5465" w:rsidRPr="00EB7550" w:rsidP="006A5465" w14:paraId="6AA00664" w14:textId="77777777">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sidRPr="00EB7550">
      <w:rPr>
        <w:rFonts w:ascii="Verdana" w:hAnsi="Verdana" w:cs="Ysans Std"/>
        <w:bCs/>
        <w:color w:val="236151" w:themeColor="accent2" w:themeShade="80"/>
        <w:sz w:val="20"/>
        <w:szCs w:val="20"/>
      </w:rPr>
      <w:t>Wayson</w:t>
    </w:r>
    <w:r w:rsidRPr="00EB7550">
      <w:rPr>
        <w:rFonts w:ascii="Verdana" w:hAnsi="Verdana" w:cs="Ysans Std"/>
        <w:bCs/>
        <w:color w:val="236151" w:themeColor="accent2" w:themeShade="80"/>
        <w:sz w:val="20"/>
        <w:szCs w:val="20"/>
      </w:rPr>
      <w:t xml:space="preserve"> Pavilion, Suite 450</w:t>
    </w:r>
  </w:p>
  <w:p w:rsidR="006A5465" w:rsidP="006A5465" w14:paraId="18221BD9" w14:textId="77777777">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sidRPr="00EB7550">
      <w:rPr>
        <w:rFonts w:ascii="Verdana" w:hAnsi="Verdana" w:cs="Ysans Std"/>
        <w:bCs/>
        <w:color w:val="236151" w:themeColor="accent2" w:themeShade="80"/>
        <w:sz w:val="20"/>
        <w:szCs w:val="20"/>
      </w:rPr>
      <w:t xml:space="preserve">Annapolis, MD 21401 </w:t>
    </w:r>
  </w:p>
  <w:p w:rsidR="006A5465" w:rsidRPr="006A5465" w:rsidP="006A5465" w14:paraId="76F3C029" w14:textId="1FF07857">
    <w:pPr>
      <w:autoSpaceDE w:val="0"/>
      <w:autoSpaceDN w:val="0"/>
      <w:adjustRightInd w:val="0"/>
      <w:spacing w:after="0" w:line="288" w:lineRule="auto"/>
      <w:ind w:left="6030"/>
      <w:textAlignment w:val="center"/>
      <w:rPr>
        <w:rFonts w:ascii="Verdana" w:hAnsi="Verdana" w:cs="Ysans Std"/>
        <w:bCs/>
        <w:color w:val="236151" w:themeColor="accent2" w:themeShade="80"/>
        <w:sz w:val="20"/>
        <w:szCs w:val="20"/>
      </w:rPr>
    </w:pPr>
    <w:r>
      <w:rPr>
        <w:rFonts w:ascii="Verdana" w:hAnsi="Verdana" w:cs="Ysans Std"/>
        <w:bCs/>
        <w:color w:val="236151" w:themeColor="accent2" w:themeShade="80"/>
        <w:sz w:val="20"/>
        <w:szCs w:val="20"/>
      </w:rPr>
      <w:t>443-481-4215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17D94"/>
    <w:multiLevelType w:val="hybridMultilevel"/>
    <w:tmpl w:val="E738110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D05B9"/>
    <w:multiLevelType w:val="hybridMultilevel"/>
    <w:tmpl w:val="8EEC5B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4AB7AE9"/>
    <w:multiLevelType w:val="hybridMultilevel"/>
    <w:tmpl w:val="3FEE07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C980B56"/>
    <w:multiLevelType w:val="hybridMultilevel"/>
    <w:tmpl w:val="01B26F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3C530E18"/>
    <w:multiLevelType w:val="hybridMultilevel"/>
    <w:tmpl w:val="E5BCF9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D50327A"/>
    <w:multiLevelType w:val="hybridMultilevel"/>
    <w:tmpl w:val="4E4C444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4911888"/>
    <w:multiLevelType w:val="hybridMultilevel"/>
    <w:tmpl w:val="3ED267F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C2D7D74"/>
    <w:multiLevelType w:val="hybridMultilevel"/>
    <w:tmpl w:val="5A46B34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12"/>
    <w:rsid w:val="00027F6C"/>
    <w:rsid w:val="000944F1"/>
    <w:rsid w:val="000D6165"/>
    <w:rsid w:val="000D6EA2"/>
    <w:rsid w:val="001772E0"/>
    <w:rsid w:val="001D485A"/>
    <w:rsid w:val="00282F9C"/>
    <w:rsid w:val="002D181C"/>
    <w:rsid w:val="00350C20"/>
    <w:rsid w:val="003E6926"/>
    <w:rsid w:val="003F4147"/>
    <w:rsid w:val="00563A42"/>
    <w:rsid w:val="00566854"/>
    <w:rsid w:val="0057302D"/>
    <w:rsid w:val="005F6552"/>
    <w:rsid w:val="00686E0C"/>
    <w:rsid w:val="006A5465"/>
    <w:rsid w:val="00736A94"/>
    <w:rsid w:val="007370B7"/>
    <w:rsid w:val="00787594"/>
    <w:rsid w:val="00797756"/>
    <w:rsid w:val="008D0546"/>
    <w:rsid w:val="009424D6"/>
    <w:rsid w:val="00985358"/>
    <w:rsid w:val="00A03A28"/>
    <w:rsid w:val="00A62A25"/>
    <w:rsid w:val="00A70771"/>
    <w:rsid w:val="00A72F07"/>
    <w:rsid w:val="00B1602A"/>
    <w:rsid w:val="00BF4A3C"/>
    <w:rsid w:val="00C0286E"/>
    <w:rsid w:val="00C974AB"/>
    <w:rsid w:val="00D03312"/>
    <w:rsid w:val="00D654D9"/>
    <w:rsid w:val="00E03DBB"/>
    <w:rsid w:val="00EA0492"/>
    <w:rsid w:val="00EB7550"/>
    <w:rsid w:val="00EC2DBB"/>
    <w:rsid w:val="00EC5BD7"/>
    <w:rsid w:val="00F95896"/>
    <w:rsid w:val="00FC0C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F3135D7-FB92-47BA-80A2-C2D14018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6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A5465"/>
    <w:pPr>
      <w:keepNext/>
      <w:spacing w:after="0" w:line="240" w:lineRule="auto"/>
      <w:outlineLvl w:val="0"/>
    </w:pPr>
    <w:rPr>
      <w:rFonts w:ascii="Arial" w:eastAsia="Times New Roman" w:hAnsi="Arial"/>
      <w:sz w:val="24"/>
      <w:szCs w:val="20"/>
    </w:rPr>
  </w:style>
  <w:style w:type="paragraph" w:styleId="Heading2">
    <w:name w:val="heading 2"/>
    <w:basedOn w:val="Normal"/>
    <w:next w:val="Normal"/>
    <w:link w:val="Heading2Char"/>
    <w:qFormat/>
    <w:rsid w:val="006A5465"/>
    <w:pPr>
      <w:keepNext/>
      <w:spacing w:after="0" w:line="240" w:lineRule="auto"/>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12"/>
  </w:style>
  <w:style w:type="paragraph" w:styleId="Footer">
    <w:name w:val="footer"/>
    <w:basedOn w:val="Normal"/>
    <w:link w:val="FooterChar"/>
    <w:uiPriority w:val="99"/>
    <w:unhideWhenUsed/>
    <w:rsid w:val="00D0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12"/>
  </w:style>
  <w:style w:type="paragraph" w:customStyle="1" w:styleId="BasicParagraph">
    <w:name w:val="[Basic Paragraph]"/>
    <w:basedOn w:val="Normal"/>
    <w:uiPriority w:val="99"/>
    <w:rsid w:val="00A7077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6A5465"/>
    <w:rPr>
      <w:rFonts w:ascii="Arial" w:eastAsia="Times New Roman" w:hAnsi="Arial" w:cs="Times New Roman"/>
      <w:sz w:val="24"/>
      <w:szCs w:val="20"/>
    </w:rPr>
  </w:style>
  <w:style w:type="character" w:customStyle="1" w:styleId="Heading2Char">
    <w:name w:val="Heading 2 Char"/>
    <w:basedOn w:val="DefaultParagraphFont"/>
    <w:link w:val="Heading2"/>
    <w:rsid w:val="006A5465"/>
    <w:rPr>
      <w:rFonts w:ascii="Arial" w:eastAsia="Times New Roman" w:hAnsi="Arial" w:cs="Times New Roman"/>
      <w:b/>
      <w:sz w:val="24"/>
      <w:szCs w:val="20"/>
    </w:rPr>
  </w:style>
  <w:style w:type="paragraph" w:styleId="ListParagraph">
    <w:name w:val="List Paragraph"/>
    <w:basedOn w:val="Normal"/>
    <w:uiPriority w:val="34"/>
    <w:qFormat/>
    <w:rsid w:val="006A5465"/>
    <w:pPr>
      <w:ind w:left="720"/>
      <w:contextualSpacing/>
    </w:pPr>
  </w:style>
  <w:style w:type="paragraph" w:styleId="BodyText">
    <w:name w:val="Body Text"/>
    <w:basedOn w:val="Normal"/>
    <w:link w:val="BodyTextChar"/>
    <w:rsid w:val="006A5465"/>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rsid w:val="006A5465"/>
    <w:rPr>
      <w:rFonts w:ascii="Arial" w:eastAsia="Times New Roman" w:hAnsi="Arial" w:cs="Times New Roman"/>
      <w:sz w:val="24"/>
      <w:szCs w:val="20"/>
    </w:rPr>
  </w:style>
  <w:style w:type="paragraph" w:styleId="BodyTextIndent">
    <w:name w:val="Body Text Indent"/>
    <w:basedOn w:val="Normal"/>
    <w:link w:val="BodyTextIndentChar"/>
    <w:rsid w:val="006A5465"/>
    <w:pPr>
      <w:spacing w:after="0" w:line="240" w:lineRule="auto"/>
      <w:ind w:left="1530" w:hanging="90"/>
    </w:pPr>
    <w:rPr>
      <w:rFonts w:ascii="Arial" w:eastAsia="Times New Roman" w:hAnsi="Arial"/>
      <w:sz w:val="24"/>
      <w:szCs w:val="20"/>
    </w:rPr>
  </w:style>
  <w:style w:type="character" w:customStyle="1" w:styleId="BodyTextIndentChar">
    <w:name w:val="Body Text Indent Char"/>
    <w:basedOn w:val="DefaultParagraphFont"/>
    <w:link w:val="BodyTextIndent"/>
    <w:rsid w:val="006A5465"/>
    <w:rPr>
      <w:rFonts w:ascii="Arial" w:eastAsia="Times New Roman" w:hAnsi="Arial" w:cs="Times New Roman"/>
      <w:sz w:val="24"/>
      <w:szCs w:val="20"/>
    </w:rPr>
  </w:style>
  <w:style w:type="paragraph" w:styleId="BodyTextIndent2">
    <w:name w:val="Body Text Indent 2"/>
    <w:basedOn w:val="Normal"/>
    <w:link w:val="BodyTextIndent2Char"/>
    <w:rsid w:val="006A5465"/>
    <w:pPr>
      <w:spacing w:after="0" w:line="240" w:lineRule="auto"/>
      <w:ind w:left="1530"/>
    </w:pPr>
    <w:rPr>
      <w:rFonts w:ascii="Arial" w:eastAsia="Times New Roman" w:hAnsi="Arial"/>
      <w:sz w:val="18"/>
      <w:szCs w:val="20"/>
    </w:rPr>
  </w:style>
  <w:style w:type="character" w:customStyle="1" w:styleId="BodyTextIndent2Char">
    <w:name w:val="Body Text Indent 2 Char"/>
    <w:basedOn w:val="DefaultParagraphFont"/>
    <w:link w:val="BodyTextIndent2"/>
    <w:rsid w:val="006A5465"/>
    <w:rPr>
      <w:rFonts w:ascii="Arial" w:eastAsia="Times New Roman" w:hAnsi="Arial" w:cs="Times New Roman"/>
      <w:sz w:val="18"/>
      <w:szCs w:val="20"/>
    </w:rPr>
  </w:style>
  <w:style w:type="character" w:styleId="Emphasis">
    <w:name w:val="Emphasis"/>
    <w:qFormat/>
    <w:rsid w:val="006A5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uminisHealth">
  <a:themeElements>
    <a:clrScheme name="Luminis Health">
      <a:dk1>
        <a:srgbClr val="004751"/>
      </a:dk1>
      <a:lt1>
        <a:sysClr val="window" lastClr="FFFFFF"/>
      </a:lt1>
      <a:dk2>
        <a:srgbClr val="006662"/>
      </a:dk2>
      <a:lt2>
        <a:srgbClr val="E7E6E6"/>
      </a:lt2>
      <a:accent1>
        <a:srgbClr val="009D88"/>
      </a:accent1>
      <a:accent2>
        <a:srgbClr val="4CBEA0"/>
      </a:accent2>
      <a:accent3>
        <a:srgbClr val="FFF0C1"/>
      </a:accent3>
      <a:accent4>
        <a:srgbClr val="A9D7AA"/>
      </a:accent4>
      <a:accent5>
        <a:srgbClr val="FDBF7A"/>
      </a:accent5>
      <a:accent6>
        <a:srgbClr val="006662"/>
      </a:accent6>
      <a:hlink>
        <a:srgbClr val="009D88"/>
      </a:hlink>
      <a:folHlink>
        <a:srgbClr val="4CBE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uminisHealth" id="{0B8ECCE9-92B1-4C71-9EB3-B82B713EABB4}" vid="{FFAD6810-8783-4CEA-83BC-0E4B77A00240}"/>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Image xmlns="456e2c65-35bf-4e1d-81b3-24129bd8b4e1" xsi:nil="true"/>
    <lcf76f155ced4ddcb4097134ff3c332f xmlns="456e2c65-35bf-4e1d-81b3-24129bd8b4e1">
      <Terms xmlns="http://schemas.microsoft.com/office/infopath/2007/PartnerControls"/>
    </lcf76f155ced4ddcb4097134ff3c332f>
    <TaxCatchAll xmlns="8d647228-849d-4446-96f6-5004c7df586f" xsi:nil="true"/>
    <SharedWithUsers xmlns="8d647228-849d-4446-96f6-5004c7df586f">
      <UserInfo>
        <DisplayName>Roberts, Tanya</DisplayName>
        <AccountId>142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07EFCBCE9C043A48A059D82982A7D" ma:contentTypeVersion="17" ma:contentTypeDescription="Create a new document." ma:contentTypeScope="" ma:versionID="4c3a4a7354923c5792e1765b849e3fef">
  <xsd:schema xmlns:xsd="http://www.w3.org/2001/XMLSchema" xmlns:xs="http://www.w3.org/2001/XMLSchema" xmlns:p="http://schemas.microsoft.com/office/2006/metadata/properties" xmlns:ns2="456e2c65-35bf-4e1d-81b3-24129bd8b4e1" xmlns:ns3="8d647228-849d-4446-96f6-5004c7df586f" targetNamespace="http://schemas.microsoft.com/office/2006/metadata/properties" ma:root="true" ma:fieldsID="7ce20515dacf6fdfd6ced0b200a80b60" ns2:_="" ns3:_="">
    <xsd:import namespace="456e2c65-35bf-4e1d-81b3-24129bd8b4e1"/>
    <xsd:import namespace="8d647228-849d-4446-96f6-5004c7df58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e2c65-35bf-4e1d-81b3-24129bd8b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9c5f90-7678-424f-b76d-a6e0b5a582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647228-849d-4446-96f6-5004c7df58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6e18ca-b099-4bda-bf67-20c2d7526d78}" ma:internalName="TaxCatchAll" ma:showField="CatchAllData" ma:web="8d647228-849d-4446-96f6-5004c7df5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BDC37-4AB0-47E7-9BE5-AAC00D0EF0A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456e2c65-35bf-4e1d-81b3-24129bd8b4e1"/>
    <ds:schemaRef ds:uri="http://schemas.microsoft.com/office/infopath/2007/PartnerControls"/>
    <ds:schemaRef ds:uri="8d647228-849d-4446-96f6-5004c7df586f"/>
    <ds:schemaRef ds:uri="http://www.w3.org/XML/1998/namespace"/>
    <ds:schemaRef ds:uri="http://purl.org/dc/dcmitype/"/>
  </ds:schemaRefs>
</ds:datastoreItem>
</file>

<file path=customXml/itemProps2.xml><?xml version="1.0" encoding="utf-8"?>
<ds:datastoreItem xmlns:ds="http://schemas.openxmlformats.org/officeDocument/2006/customXml" ds:itemID="{CE3486BC-54C7-4ACA-9240-EDA8A702A99C}">
  <ds:schemaRefs>
    <ds:schemaRef ds:uri="http://schemas.microsoft.com/sharepoint/v3/contenttype/forms"/>
  </ds:schemaRefs>
</ds:datastoreItem>
</file>

<file path=customXml/itemProps3.xml><?xml version="1.0" encoding="utf-8"?>
<ds:datastoreItem xmlns:ds="http://schemas.openxmlformats.org/officeDocument/2006/customXml" ds:itemID="{D176067D-1D29-4701-811C-2A102926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e2c65-35bf-4e1d-81b3-24129bd8b4e1"/>
    <ds:schemaRef ds:uri="8d647228-849d-4446-96f6-5004c7df5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Neboshynsky, Nicole M</dc:creator>
  <cp:lastModifiedBy>Frisk, Megan M</cp:lastModifiedBy>
  <cp:revision>5</cp:revision>
  <dcterms:created xsi:type="dcterms:W3CDTF">2022-05-26T16:14:00Z</dcterms:created>
  <dcterms:modified xsi:type="dcterms:W3CDTF">2022-06-30T19:45:00Z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0x01010095807EFCBCE9C043A48A059D82982A7D</vt:lpwstr>
  </property>
  <property fmtid="{D5CDD505-2E9C-101B-9397-08002B2CF9AE}" pid="3" name="MediaServiceImageTags">
    <vt:lpwstr/>
  </property>
</Properties>
</file>